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013B" w14:textId="3CB7BE3E" w:rsidR="00EC4D4C" w:rsidRPr="004D0B89" w:rsidRDefault="004C3C5E" w:rsidP="004D0B89">
      <w:pPr>
        <w:jc w:val="center"/>
        <w:rPr>
          <w:b/>
          <w:bCs/>
          <w:sz w:val="32"/>
          <w:szCs w:val="32"/>
        </w:rPr>
      </w:pPr>
      <w:r w:rsidRPr="004D0B89">
        <w:rPr>
          <w:b/>
          <w:bCs/>
          <w:sz w:val="32"/>
          <w:szCs w:val="32"/>
        </w:rPr>
        <w:t>Is un</w:t>
      </w:r>
      <w:r w:rsidR="00B560E5">
        <w:rPr>
          <w:b/>
          <w:bCs/>
          <w:sz w:val="32"/>
          <w:szCs w:val="32"/>
        </w:rPr>
        <w:t>iversality</w:t>
      </w:r>
      <w:r w:rsidRPr="004D0B89">
        <w:rPr>
          <w:b/>
          <w:bCs/>
          <w:sz w:val="32"/>
          <w:szCs w:val="32"/>
        </w:rPr>
        <w:t xml:space="preserve"> worth fighting for?</w:t>
      </w:r>
    </w:p>
    <w:p w14:paraId="1E8D2EDA" w14:textId="294B36D7" w:rsidR="004D0B89" w:rsidRDefault="004D0B89" w:rsidP="004D0B89">
      <w:pPr>
        <w:jc w:val="center"/>
      </w:pPr>
    </w:p>
    <w:p w14:paraId="4583A12F" w14:textId="6B3767CC" w:rsidR="004D0B89" w:rsidRDefault="004D0B89" w:rsidP="004D0B89">
      <w:pPr>
        <w:jc w:val="center"/>
      </w:pPr>
      <w:r>
        <w:t>Michael W. Howard</w:t>
      </w:r>
    </w:p>
    <w:p w14:paraId="4795FB70" w14:textId="3C7E4DD1" w:rsidR="004D0B89" w:rsidRDefault="004D0B89" w:rsidP="004D0B89">
      <w:pPr>
        <w:jc w:val="center"/>
      </w:pPr>
      <w:r w:rsidRPr="004D0B89">
        <w:t xml:space="preserve">Philosophy </w:t>
      </w:r>
      <w:r w:rsidR="005B135A">
        <w:t>D</w:t>
      </w:r>
      <w:r w:rsidRPr="004D0B89">
        <w:t>epartment</w:t>
      </w:r>
    </w:p>
    <w:p w14:paraId="1C0B4234" w14:textId="34C23E26" w:rsidR="004D0B89" w:rsidRDefault="004D0B89" w:rsidP="004D0B89">
      <w:pPr>
        <w:jc w:val="center"/>
      </w:pPr>
      <w:r w:rsidRPr="004D0B89">
        <w:t>University of Maine</w:t>
      </w:r>
    </w:p>
    <w:p w14:paraId="54F1D131" w14:textId="5C661548" w:rsidR="004D0B89" w:rsidRDefault="0026404B" w:rsidP="004D0B89">
      <w:pPr>
        <w:jc w:val="center"/>
      </w:pPr>
      <w:hyperlink r:id="rId5" w:history="1">
        <w:r w:rsidR="004D0B89" w:rsidRPr="000D7E9B">
          <w:rPr>
            <w:rStyle w:val="Hyperlink"/>
          </w:rPr>
          <w:t>mhoward@maine.edu</w:t>
        </w:r>
      </w:hyperlink>
    </w:p>
    <w:p w14:paraId="35749B41" w14:textId="048FE384" w:rsidR="004D0B89" w:rsidRDefault="004D0B89" w:rsidP="004D0B89">
      <w:pPr>
        <w:jc w:val="center"/>
      </w:pPr>
      <w:r>
        <w:t xml:space="preserve">Coordinator, USBIG </w:t>
      </w:r>
      <w:hyperlink r:id="rId6" w:history="1">
        <w:r w:rsidRPr="000D7E9B">
          <w:rPr>
            <w:rStyle w:val="Hyperlink"/>
          </w:rPr>
          <w:t>https://usbig.net/</w:t>
        </w:r>
      </w:hyperlink>
      <w:r>
        <w:t xml:space="preserve"> </w:t>
      </w:r>
    </w:p>
    <w:p w14:paraId="1F17EC49" w14:textId="375B3467" w:rsidR="005B135A" w:rsidRDefault="005B135A" w:rsidP="004D0B89">
      <w:pPr>
        <w:jc w:val="center"/>
      </w:pPr>
      <w:r>
        <w:t>Co-Editor, Basic Income Studies</w:t>
      </w:r>
    </w:p>
    <w:p w14:paraId="067B130A" w14:textId="3A962101" w:rsidR="004C3C5E" w:rsidRDefault="004C3C5E"/>
    <w:p w14:paraId="5A10CE71" w14:textId="34C52D4B" w:rsidR="000024F2" w:rsidRDefault="00A00103">
      <w:pPr>
        <w:rPr>
          <w:rFonts w:cstheme="minorHAnsi"/>
        </w:rPr>
      </w:pPr>
      <w:r>
        <w:rPr>
          <w:rFonts w:cstheme="minorHAnsi"/>
        </w:rPr>
        <w:t>As</w:t>
      </w:r>
      <w:r w:rsidR="00FF2323" w:rsidRPr="00FF2323">
        <w:rPr>
          <w:rFonts w:cstheme="minorHAnsi"/>
        </w:rPr>
        <w:t xml:space="preserve"> basic income moves closer to the policy making arena,</w:t>
      </w:r>
      <w:r w:rsidR="00FF2323">
        <w:rPr>
          <w:rFonts w:cstheme="minorHAnsi"/>
        </w:rPr>
        <w:t xml:space="preserve"> </w:t>
      </w:r>
      <w:r w:rsidR="002B2EF6" w:rsidRPr="002B2EF6">
        <w:rPr>
          <w:rFonts w:cstheme="minorHAnsi"/>
        </w:rPr>
        <w:t>the basic income movement is at a crossroad</w:t>
      </w:r>
      <w:r w:rsidR="00C804EA">
        <w:rPr>
          <w:rFonts w:cstheme="minorHAnsi"/>
        </w:rPr>
        <w:t>s</w:t>
      </w:r>
      <w:r w:rsidR="002B2EF6">
        <w:rPr>
          <w:rFonts w:cstheme="minorHAnsi"/>
        </w:rPr>
        <w:t xml:space="preserve">. </w:t>
      </w:r>
      <w:r w:rsidR="00E75244">
        <w:rPr>
          <w:rFonts w:cstheme="minorHAnsi"/>
        </w:rPr>
        <w:t>Advocates</w:t>
      </w:r>
      <w:r w:rsidR="002B2EF6" w:rsidRPr="002B2EF6">
        <w:rPr>
          <w:rFonts w:cstheme="minorHAnsi"/>
        </w:rPr>
        <w:t xml:space="preserve"> need to decide </w:t>
      </w:r>
      <w:r w:rsidRPr="002B2EF6">
        <w:rPr>
          <w:rFonts w:cstheme="minorHAnsi"/>
        </w:rPr>
        <w:t>whether</w:t>
      </w:r>
      <w:r w:rsidR="002B2EF6" w:rsidRPr="002B2EF6">
        <w:rPr>
          <w:rFonts w:cstheme="minorHAnsi"/>
        </w:rPr>
        <w:t xml:space="preserve"> to </w:t>
      </w:r>
      <w:r w:rsidR="00C842B5">
        <w:rPr>
          <w:rFonts w:cstheme="minorHAnsi"/>
        </w:rPr>
        <w:t>prioritize</w:t>
      </w:r>
      <w:r>
        <w:rPr>
          <w:rFonts w:cstheme="minorHAnsi"/>
        </w:rPr>
        <w:t xml:space="preserve"> a</w:t>
      </w:r>
      <w:r w:rsidR="002B2EF6" w:rsidRPr="002B2EF6">
        <w:rPr>
          <w:rFonts w:cstheme="minorHAnsi"/>
        </w:rPr>
        <w:t xml:space="preserve"> genuinely</w:t>
      </w:r>
      <w:r w:rsidR="00531635" w:rsidRPr="00531635">
        <w:rPr>
          <w:rFonts w:cstheme="minorHAnsi"/>
        </w:rPr>
        <w:t xml:space="preserve"> universal basic income</w:t>
      </w:r>
      <w:r w:rsidR="00264028">
        <w:rPr>
          <w:rFonts w:cstheme="minorHAnsi"/>
        </w:rPr>
        <w:t xml:space="preserve"> (UBI)</w:t>
      </w:r>
      <w:r w:rsidR="00531635" w:rsidRPr="00531635">
        <w:rPr>
          <w:rFonts w:cstheme="minorHAnsi"/>
        </w:rPr>
        <w:t xml:space="preserve">, an income that goes to everybody, or to advocate for a </w:t>
      </w:r>
      <w:r w:rsidR="00B745AC">
        <w:rPr>
          <w:rFonts w:cstheme="minorHAnsi"/>
        </w:rPr>
        <w:t xml:space="preserve">means-tested </w:t>
      </w:r>
      <w:r w:rsidR="00531635" w:rsidRPr="00531635">
        <w:rPr>
          <w:rFonts w:cstheme="minorHAnsi"/>
        </w:rPr>
        <w:t>guaranteed minimum income</w:t>
      </w:r>
      <w:r w:rsidRPr="00A00103">
        <w:rPr>
          <w:rFonts w:cstheme="minorHAnsi"/>
        </w:rPr>
        <w:t xml:space="preserve">, </w:t>
      </w:r>
      <w:r>
        <w:rPr>
          <w:rFonts w:cstheme="minorHAnsi"/>
        </w:rPr>
        <w:t>i.e.</w:t>
      </w:r>
      <w:proofErr w:type="gramStart"/>
      <w:r>
        <w:rPr>
          <w:rFonts w:cstheme="minorHAnsi"/>
        </w:rPr>
        <w:t>,</w:t>
      </w:r>
      <w:r w:rsidR="00531635" w:rsidRPr="00531635">
        <w:rPr>
          <w:rFonts w:cstheme="minorHAnsi"/>
        </w:rPr>
        <w:t xml:space="preserve"> </w:t>
      </w:r>
      <w:r w:rsidR="00B745AC">
        <w:rPr>
          <w:rFonts w:cstheme="minorHAnsi"/>
        </w:rPr>
        <w:t xml:space="preserve"> an</w:t>
      </w:r>
      <w:proofErr w:type="gramEnd"/>
      <w:r w:rsidR="00B745AC">
        <w:rPr>
          <w:rFonts w:cstheme="minorHAnsi"/>
        </w:rPr>
        <w:t xml:space="preserve"> income </w:t>
      </w:r>
      <w:r w:rsidR="00531635" w:rsidRPr="00531635">
        <w:rPr>
          <w:rFonts w:cstheme="minorHAnsi"/>
        </w:rPr>
        <w:t>targeted to those who need it.</w:t>
      </w:r>
      <w:r w:rsidR="00D71ECB">
        <w:rPr>
          <w:rFonts w:cstheme="minorHAnsi"/>
        </w:rPr>
        <w:t xml:space="preserve"> </w:t>
      </w:r>
      <w:r w:rsidR="00D71ECB" w:rsidRPr="00D71ECB">
        <w:rPr>
          <w:rFonts w:cstheme="minorHAnsi"/>
        </w:rPr>
        <w:t>Universality has some important advantages</w:t>
      </w:r>
      <w:r w:rsidR="003A25DC" w:rsidRPr="003A25DC">
        <w:rPr>
          <w:rFonts w:cstheme="minorHAnsi"/>
        </w:rPr>
        <w:t>.</w:t>
      </w:r>
      <w:r w:rsidR="003A25DC">
        <w:rPr>
          <w:rFonts w:cstheme="minorHAnsi"/>
        </w:rPr>
        <w:t xml:space="preserve"> </w:t>
      </w:r>
      <w:r w:rsidR="003A25DC" w:rsidRPr="003A25DC">
        <w:rPr>
          <w:rFonts w:cstheme="minorHAnsi"/>
        </w:rPr>
        <w:t xml:space="preserve">But a </w:t>
      </w:r>
      <w:r w:rsidR="003D0B55">
        <w:rPr>
          <w:rFonts w:cstheme="minorHAnsi"/>
        </w:rPr>
        <w:t>UBI</w:t>
      </w:r>
      <w:r w:rsidR="003A25DC">
        <w:rPr>
          <w:rFonts w:cstheme="minorHAnsi"/>
        </w:rPr>
        <w:t xml:space="preserve"> </w:t>
      </w:r>
      <w:r w:rsidR="003A25DC" w:rsidRPr="003A25DC">
        <w:rPr>
          <w:rFonts w:cstheme="minorHAnsi"/>
        </w:rPr>
        <w:t>in comparison with a means</w:t>
      </w:r>
      <w:r w:rsidR="00972A17">
        <w:rPr>
          <w:rFonts w:cstheme="minorHAnsi"/>
        </w:rPr>
        <w:t>-</w:t>
      </w:r>
      <w:r w:rsidR="003A25DC" w:rsidRPr="003A25DC">
        <w:rPr>
          <w:rFonts w:cstheme="minorHAnsi"/>
        </w:rPr>
        <w:t>tested minimum income</w:t>
      </w:r>
      <w:r w:rsidR="00264028">
        <w:rPr>
          <w:rFonts w:cstheme="minorHAnsi"/>
        </w:rPr>
        <w:t xml:space="preserve"> (MMI)</w:t>
      </w:r>
      <w:r w:rsidR="0006724F">
        <w:rPr>
          <w:rFonts w:cstheme="minorHAnsi"/>
        </w:rPr>
        <w:t xml:space="preserve"> </w:t>
      </w:r>
      <w:r w:rsidR="0006724F" w:rsidRPr="0006724F">
        <w:rPr>
          <w:rFonts w:cstheme="minorHAnsi"/>
        </w:rPr>
        <w:t>may face ins</w:t>
      </w:r>
      <w:r w:rsidR="004A0984">
        <w:rPr>
          <w:rFonts w:cstheme="minorHAnsi"/>
        </w:rPr>
        <w:t>u</w:t>
      </w:r>
      <w:r w:rsidR="0006724F" w:rsidRPr="0006724F">
        <w:rPr>
          <w:rFonts w:cstheme="minorHAnsi"/>
        </w:rPr>
        <w:t>p</w:t>
      </w:r>
      <w:r w:rsidR="004A0984">
        <w:rPr>
          <w:rFonts w:cstheme="minorHAnsi"/>
        </w:rPr>
        <w:t>e</w:t>
      </w:r>
      <w:r w:rsidR="0006724F" w:rsidRPr="0006724F">
        <w:rPr>
          <w:rFonts w:cstheme="minorHAnsi"/>
        </w:rPr>
        <w:t>rable political obstacles</w:t>
      </w:r>
      <w:r w:rsidR="004A0984">
        <w:rPr>
          <w:rFonts w:cstheme="minorHAnsi"/>
        </w:rPr>
        <w:t xml:space="preserve">, </w:t>
      </w:r>
      <w:r w:rsidR="005460D1">
        <w:rPr>
          <w:rFonts w:cstheme="minorHAnsi"/>
        </w:rPr>
        <w:t>so that</w:t>
      </w:r>
      <w:r w:rsidR="003D0B55" w:rsidRPr="003D0B55">
        <w:rPr>
          <w:rFonts w:cstheme="minorHAnsi"/>
        </w:rPr>
        <w:t xml:space="preserve"> advocating </w:t>
      </w:r>
      <w:r w:rsidR="003D0B55">
        <w:rPr>
          <w:rFonts w:cstheme="minorHAnsi"/>
        </w:rPr>
        <w:t>for a</w:t>
      </w:r>
      <w:r w:rsidR="003D0B55" w:rsidRPr="003D0B55">
        <w:rPr>
          <w:rFonts w:cstheme="minorHAnsi"/>
        </w:rPr>
        <w:t xml:space="preserve"> U</w:t>
      </w:r>
      <w:r w:rsidR="003D0B55">
        <w:rPr>
          <w:rFonts w:cstheme="minorHAnsi"/>
        </w:rPr>
        <w:t>BI</w:t>
      </w:r>
      <w:r w:rsidR="00D242E8">
        <w:rPr>
          <w:rFonts w:cstheme="minorHAnsi"/>
        </w:rPr>
        <w:t>, in some contexts,</w:t>
      </w:r>
      <w:r w:rsidR="003D0B55" w:rsidRPr="003D0B55">
        <w:rPr>
          <w:rFonts w:cstheme="minorHAnsi"/>
        </w:rPr>
        <w:t xml:space="preserve"> </w:t>
      </w:r>
      <w:r w:rsidR="00DF4CA3">
        <w:rPr>
          <w:rFonts w:cstheme="minorHAnsi"/>
        </w:rPr>
        <w:t>may be</w:t>
      </w:r>
      <w:r w:rsidR="00474B25">
        <w:rPr>
          <w:rFonts w:cstheme="minorHAnsi"/>
        </w:rPr>
        <w:t xml:space="preserve"> a distraction from </w:t>
      </w:r>
      <w:r w:rsidR="0042205B">
        <w:rPr>
          <w:rFonts w:cstheme="minorHAnsi"/>
        </w:rPr>
        <w:t xml:space="preserve">what is </w:t>
      </w:r>
      <w:proofErr w:type="gramStart"/>
      <w:r w:rsidR="0042205B">
        <w:rPr>
          <w:rFonts w:cstheme="minorHAnsi"/>
        </w:rPr>
        <w:t>actually achievable</w:t>
      </w:r>
      <w:proofErr w:type="gramEnd"/>
      <w:r w:rsidR="0042205B">
        <w:rPr>
          <w:rFonts w:cstheme="minorHAnsi"/>
        </w:rPr>
        <w:t>,</w:t>
      </w:r>
      <w:r w:rsidR="00EF00BC">
        <w:rPr>
          <w:rFonts w:cstheme="minorHAnsi"/>
        </w:rPr>
        <w:t xml:space="preserve"> making</w:t>
      </w:r>
      <w:r w:rsidR="003D0B55" w:rsidRPr="003D0B55">
        <w:rPr>
          <w:rFonts w:cstheme="minorHAnsi"/>
        </w:rPr>
        <w:t xml:space="preserve"> the </w:t>
      </w:r>
      <w:r w:rsidR="00DB79E6">
        <w:rPr>
          <w:rFonts w:cstheme="minorHAnsi"/>
        </w:rPr>
        <w:t>perfect</w:t>
      </w:r>
      <w:r w:rsidR="003D0B55" w:rsidRPr="003D0B55">
        <w:rPr>
          <w:rFonts w:cstheme="minorHAnsi"/>
        </w:rPr>
        <w:t xml:space="preserve"> the enemy of the good.</w:t>
      </w:r>
      <w:r w:rsidR="008E0892">
        <w:rPr>
          <w:rFonts w:cstheme="minorHAnsi"/>
        </w:rPr>
        <w:t xml:space="preserve"> </w:t>
      </w:r>
      <w:r w:rsidR="00317C76">
        <w:rPr>
          <w:rFonts w:cstheme="minorHAnsi"/>
        </w:rPr>
        <w:t xml:space="preserve">In this paper I do not </w:t>
      </w:r>
      <w:r w:rsidR="000E0F60">
        <w:rPr>
          <w:rFonts w:cstheme="minorHAnsi"/>
        </w:rPr>
        <w:t>defend</w:t>
      </w:r>
      <w:r w:rsidR="00317C76">
        <w:rPr>
          <w:rFonts w:cstheme="minorHAnsi"/>
        </w:rPr>
        <w:t xml:space="preserve"> a position</w:t>
      </w:r>
      <w:r w:rsidR="0042205B">
        <w:rPr>
          <w:rFonts w:cstheme="minorHAnsi"/>
        </w:rPr>
        <w:t xml:space="preserve"> on this question</w:t>
      </w:r>
      <w:r w:rsidR="00317C76">
        <w:rPr>
          <w:rFonts w:cstheme="minorHAnsi"/>
        </w:rPr>
        <w:t xml:space="preserve">, but rather try to pose the question </w:t>
      </w:r>
      <w:r w:rsidR="00B560E5">
        <w:rPr>
          <w:rFonts w:cstheme="minorHAnsi"/>
        </w:rPr>
        <w:t xml:space="preserve">in a way that is fruitful for </w:t>
      </w:r>
      <w:r w:rsidR="00F95EED">
        <w:rPr>
          <w:rFonts w:cstheme="minorHAnsi"/>
        </w:rPr>
        <w:t xml:space="preserve">further </w:t>
      </w:r>
      <w:r w:rsidR="00B560E5">
        <w:rPr>
          <w:rFonts w:cstheme="minorHAnsi"/>
        </w:rPr>
        <w:t>discussion.</w:t>
      </w:r>
    </w:p>
    <w:p w14:paraId="36973D52" w14:textId="77777777" w:rsidR="000024F2" w:rsidRDefault="000024F2">
      <w:pPr>
        <w:rPr>
          <w:rFonts w:cstheme="minorHAnsi"/>
        </w:rPr>
      </w:pPr>
    </w:p>
    <w:p w14:paraId="2C7CE9F2" w14:textId="51CCBDB9" w:rsidR="004C3C5E" w:rsidRPr="005B135A" w:rsidRDefault="004C3C5E">
      <w:pPr>
        <w:rPr>
          <w:rFonts w:cstheme="minorHAnsi"/>
        </w:rPr>
      </w:pPr>
      <w:r w:rsidRPr="005B135A">
        <w:rPr>
          <w:rFonts w:cstheme="minorHAnsi"/>
        </w:rPr>
        <w:t xml:space="preserve">The ideal type of basic income is well expressed in the </w:t>
      </w:r>
      <w:hyperlink r:id="rId7" w:history="1">
        <w:r w:rsidRPr="00A4237F">
          <w:rPr>
            <w:rStyle w:val="Hyperlink"/>
            <w:rFonts w:cstheme="minorHAnsi"/>
          </w:rPr>
          <w:t>definition from the BIEN</w:t>
        </w:r>
      </w:hyperlink>
      <w:r w:rsidRPr="005B135A">
        <w:rPr>
          <w:rFonts w:cstheme="minorHAnsi"/>
        </w:rPr>
        <w:t xml:space="preserve"> website.</w:t>
      </w:r>
    </w:p>
    <w:p w14:paraId="60FBAE67" w14:textId="325E858D" w:rsidR="004C3C5E" w:rsidRPr="005B135A" w:rsidRDefault="004C3C5E">
      <w:pPr>
        <w:rPr>
          <w:rFonts w:cstheme="minorHAnsi"/>
        </w:rPr>
      </w:pPr>
    </w:p>
    <w:p w14:paraId="6379A441" w14:textId="6DEF7E59" w:rsidR="004C3C5E" w:rsidRPr="004C3C5E" w:rsidRDefault="004D0B89" w:rsidP="004C3C5E">
      <w:pPr>
        <w:textAlignment w:val="baseline"/>
        <w:rPr>
          <w:rFonts w:eastAsia="Times New Roman" w:cstheme="minorHAnsi"/>
          <w:color w:val="666666"/>
        </w:rPr>
      </w:pPr>
      <w:r w:rsidRPr="005B135A">
        <w:rPr>
          <w:rFonts w:eastAsia="Times New Roman" w:cstheme="minorHAnsi"/>
          <w:color w:val="666666"/>
        </w:rPr>
        <w:t>“</w:t>
      </w:r>
      <w:r w:rsidR="004C3C5E" w:rsidRPr="004C3C5E">
        <w:rPr>
          <w:rFonts w:eastAsia="Times New Roman" w:cstheme="minorHAnsi"/>
          <w:color w:val="666666"/>
        </w:rPr>
        <w:t>A </w:t>
      </w:r>
      <w:r w:rsidR="004C3C5E" w:rsidRPr="004C3C5E">
        <w:rPr>
          <w:rFonts w:eastAsia="Times New Roman" w:cstheme="minorHAnsi"/>
          <w:b/>
          <w:bCs/>
          <w:color w:val="666666"/>
          <w:bdr w:val="none" w:sz="0" w:space="0" w:color="auto" w:frame="1"/>
        </w:rPr>
        <w:t>Basic Income</w:t>
      </w:r>
      <w:r w:rsidR="004C3C5E" w:rsidRPr="004C3C5E">
        <w:rPr>
          <w:rFonts w:eastAsia="Times New Roman" w:cstheme="minorHAnsi"/>
          <w:color w:val="666666"/>
        </w:rPr>
        <w:t> is a periodic cash payment unconditionally delivered to all on an individual basis, without means-test or work requirement.</w:t>
      </w:r>
    </w:p>
    <w:p w14:paraId="4C9F503E" w14:textId="77777777" w:rsidR="004C3C5E" w:rsidRPr="004C3C5E" w:rsidRDefault="004C3C5E" w:rsidP="004C3C5E">
      <w:pPr>
        <w:spacing w:line="240" w:lineRule="atLeast"/>
        <w:jc w:val="center"/>
        <w:textAlignment w:val="baseline"/>
        <w:outlineLvl w:val="3"/>
        <w:rPr>
          <w:rFonts w:eastAsia="Times New Roman" w:cstheme="minorHAnsi"/>
          <w:color w:val="333333"/>
        </w:rPr>
      </w:pPr>
      <w:r w:rsidRPr="004C3C5E">
        <w:rPr>
          <w:rFonts w:eastAsia="Times New Roman" w:cstheme="minorHAnsi"/>
          <w:b/>
          <w:bCs/>
          <w:color w:val="333333"/>
          <w:bdr w:val="none" w:sz="0" w:space="0" w:color="auto" w:frame="1"/>
        </w:rPr>
        <w:t>Here are the 5 Characteristics of Basic Income</w:t>
      </w:r>
    </w:p>
    <w:p w14:paraId="16D63351" w14:textId="77777777" w:rsidR="004C3C5E" w:rsidRPr="004C3C5E" w:rsidRDefault="004C3C5E" w:rsidP="004C3C5E">
      <w:pPr>
        <w:textAlignment w:val="baseline"/>
        <w:rPr>
          <w:rFonts w:eastAsia="Times New Roman" w:cstheme="minorHAnsi"/>
          <w:color w:val="666666"/>
        </w:rPr>
      </w:pPr>
      <w:r w:rsidRPr="004C3C5E">
        <w:rPr>
          <w:rFonts w:eastAsia="Times New Roman" w:cstheme="minorHAnsi"/>
          <w:b/>
          <w:bCs/>
          <w:color w:val="666666"/>
          <w:bdr w:val="none" w:sz="0" w:space="0" w:color="auto" w:frame="1"/>
        </w:rPr>
        <w:t>1. Periodic—</w:t>
      </w:r>
      <w:r w:rsidRPr="004C3C5E">
        <w:rPr>
          <w:rFonts w:eastAsia="Times New Roman" w:cstheme="minorHAnsi"/>
          <w:color w:val="666666"/>
        </w:rPr>
        <w:t>It is paid at regular intervals (for example every month), not as a one-off grant.</w:t>
      </w:r>
    </w:p>
    <w:p w14:paraId="327B6745" w14:textId="77777777" w:rsidR="004C3C5E" w:rsidRPr="004C3C5E" w:rsidRDefault="004C3C5E" w:rsidP="004C3C5E">
      <w:pPr>
        <w:textAlignment w:val="baseline"/>
        <w:rPr>
          <w:rFonts w:eastAsia="Times New Roman" w:cstheme="minorHAnsi"/>
          <w:color w:val="666666"/>
        </w:rPr>
      </w:pPr>
      <w:r w:rsidRPr="004C3C5E">
        <w:rPr>
          <w:rFonts w:eastAsia="Times New Roman" w:cstheme="minorHAnsi"/>
          <w:b/>
          <w:bCs/>
          <w:color w:val="666666"/>
          <w:bdr w:val="none" w:sz="0" w:space="0" w:color="auto" w:frame="1"/>
        </w:rPr>
        <w:t>2. Cash payment—</w:t>
      </w:r>
      <w:r w:rsidRPr="004C3C5E">
        <w:rPr>
          <w:rFonts w:eastAsia="Times New Roman" w:cstheme="minorHAnsi"/>
          <w:color w:val="666666"/>
        </w:rPr>
        <w:t>It is paid in an appropriate medium of exchange, allowing those who receive it to decide what they spend it on. It is not, therefore, paid either in kind (such as food or services) or in vouchers dedicated to a specific use.</w:t>
      </w:r>
    </w:p>
    <w:p w14:paraId="4335886D" w14:textId="77777777" w:rsidR="004C3C5E" w:rsidRPr="004C3C5E" w:rsidRDefault="004C3C5E" w:rsidP="004C3C5E">
      <w:pPr>
        <w:textAlignment w:val="baseline"/>
        <w:rPr>
          <w:rFonts w:eastAsia="Times New Roman" w:cstheme="minorHAnsi"/>
          <w:color w:val="666666"/>
        </w:rPr>
      </w:pPr>
      <w:r w:rsidRPr="004C3C5E">
        <w:rPr>
          <w:rFonts w:eastAsia="Times New Roman" w:cstheme="minorHAnsi"/>
          <w:b/>
          <w:bCs/>
          <w:color w:val="666666"/>
          <w:bdr w:val="none" w:sz="0" w:space="0" w:color="auto" w:frame="1"/>
        </w:rPr>
        <w:t>3. Individual—</w:t>
      </w:r>
      <w:r w:rsidRPr="004C3C5E">
        <w:rPr>
          <w:rFonts w:eastAsia="Times New Roman" w:cstheme="minorHAnsi"/>
          <w:color w:val="666666"/>
        </w:rPr>
        <w:t>It is paid on an individual basis—and not, for instance, to households.</w:t>
      </w:r>
    </w:p>
    <w:p w14:paraId="77BF8693" w14:textId="77777777" w:rsidR="004C3C5E" w:rsidRPr="004C3C5E" w:rsidRDefault="004C3C5E" w:rsidP="004C3C5E">
      <w:pPr>
        <w:textAlignment w:val="baseline"/>
        <w:rPr>
          <w:rFonts w:eastAsia="Times New Roman" w:cstheme="minorHAnsi"/>
          <w:color w:val="666666"/>
        </w:rPr>
      </w:pPr>
      <w:r w:rsidRPr="004C3C5E">
        <w:rPr>
          <w:rFonts w:eastAsia="Times New Roman" w:cstheme="minorHAnsi"/>
          <w:b/>
          <w:bCs/>
          <w:color w:val="666666"/>
          <w:bdr w:val="none" w:sz="0" w:space="0" w:color="auto" w:frame="1"/>
        </w:rPr>
        <w:t>4. Universal—</w:t>
      </w:r>
      <w:r w:rsidRPr="004C3C5E">
        <w:rPr>
          <w:rFonts w:eastAsia="Times New Roman" w:cstheme="minorHAnsi"/>
          <w:color w:val="666666"/>
        </w:rPr>
        <w:t>It is paid to all, without means test.</w:t>
      </w:r>
    </w:p>
    <w:p w14:paraId="099AB276" w14:textId="51AF2FA1" w:rsidR="004C3C5E" w:rsidRPr="005B135A" w:rsidRDefault="004C3C5E" w:rsidP="004C3C5E">
      <w:pPr>
        <w:textAlignment w:val="baseline"/>
        <w:rPr>
          <w:rFonts w:eastAsia="Times New Roman" w:cstheme="minorHAnsi"/>
          <w:color w:val="666666"/>
        </w:rPr>
      </w:pPr>
      <w:r w:rsidRPr="004C3C5E">
        <w:rPr>
          <w:rFonts w:eastAsia="Times New Roman" w:cstheme="minorHAnsi"/>
          <w:b/>
          <w:bCs/>
          <w:color w:val="666666"/>
          <w:bdr w:val="none" w:sz="0" w:space="0" w:color="auto" w:frame="1"/>
        </w:rPr>
        <w:t>5. Unconditional</w:t>
      </w:r>
      <w:r w:rsidRPr="004C3C5E">
        <w:rPr>
          <w:rFonts w:eastAsia="Times New Roman" w:cstheme="minorHAnsi"/>
          <w:color w:val="666666"/>
        </w:rPr>
        <w:t>—It is paid without a requirement to work or to demonstrate willingness-to-work.</w:t>
      </w:r>
      <w:r w:rsidR="004D0B89" w:rsidRPr="005B135A">
        <w:rPr>
          <w:rFonts w:eastAsia="Times New Roman" w:cstheme="minorHAnsi"/>
          <w:color w:val="666666"/>
        </w:rPr>
        <w:t>”</w:t>
      </w:r>
    </w:p>
    <w:p w14:paraId="342D879D" w14:textId="51B863EE" w:rsidR="004C3C5E" w:rsidRPr="005B135A" w:rsidRDefault="004C3C5E" w:rsidP="004C3C5E">
      <w:pPr>
        <w:textAlignment w:val="baseline"/>
        <w:rPr>
          <w:rFonts w:eastAsia="Times New Roman" w:cstheme="minorHAnsi"/>
          <w:color w:val="666666"/>
        </w:rPr>
      </w:pPr>
    </w:p>
    <w:p w14:paraId="29DE8FC2" w14:textId="6DB721A4" w:rsidR="004C3C5E" w:rsidRPr="005B135A" w:rsidRDefault="004C3C5E" w:rsidP="004C3C5E">
      <w:pPr>
        <w:textAlignment w:val="baseline"/>
        <w:rPr>
          <w:rFonts w:eastAsia="Times New Roman" w:cstheme="minorHAnsi"/>
          <w:color w:val="666666"/>
        </w:rPr>
      </w:pPr>
      <w:r w:rsidRPr="005B135A">
        <w:rPr>
          <w:rFonts w:eastAsia="Times New Roman" w:cstheme="minorHAnsi"/>
          <w:color w:val="666666"/>
        </w:rPr>
        <w:t>At US</w:t>
      </w:r>
      <w:r w:rsidR="004D0B89" w:rsidRPr="005B135A">
        <w:rPr>
          <w:rFonts w:eastAsia="Times New Roman" w:cstheme="minorHAnsi"/>
          <w:color w:val="666666"/>
        </w:rPr>
        <w:t>BIG</w:t>
      </w:r>
      <w:r w:rsidRPr="005B135A">
        <w:rPr>
          <w:rFonts w:eastAsia="Times New Roman" w:cstheme="minorHAnsi"/>
          <w:color w:val="666666"/>
        </w:rPr>
        <w:t xml:space="preserve"> we have defined a </w:t>
      </w:r>
      <w:r w:rsidR="00B5404D" w:rsidRPr="005B135A">
        <w:rPr>
          <w:rFonts w:eastAsia="Times New Roman" w:cstheme="minorHAnsi"/>
          <w:color w:val="666666"/>
        </w:rPr>
        <w:t>“</w:t>
      </w:r>
      <w:hyperlink r:id="rId8" w:history="1">
        <w:r w:rsidRPr="00A4237F">
          <w:rPr>
            <w:rStyle w:val="Hyperlink"/>
            <w:rFonts w:eastAsia="Times New Roman" w:cstheme="minorHAnsi"/>
          </w:rPr>
          <w:t>basic income guarantee</w:t>
        </w:r>
      </w:hyperlink>
      <w:r w:rsidR="00B5404D" w:rsidRPr="005B135A">
        <w:rPr>
          <w:rFonts w:eastAsia="Times New Roman" w:cstheme="minorHAnsi"/>
          <w:color w:val="666666"/>
        </w:rPr>
        <w:t>” (BIG)</w:t>
      </w:r>
      <w:r w:rsidRPr="005B135A">
        <w:rPr>
          <w:rFonts w:eastAsia="Times New Roman" w:cstheme="minorHAnsi"/>
          <w:color w:val="666666"/>
        </w:rPr>
        <w:t xml:space="preserve"> as either a </w:t>
      </w:r>
      <w:r w:rsidR="00B5404D" w:rsidRPr="005B135A">
        <w:rPr>
          <w:rFonts w:eastAsia="Times New Roman" w:cstheme="minorHAnsi"/>
          <w:color w:val="666666"/>
        </w:rPr>
        <w:t>“</w:t>
      </w:r>
      <w:r w:rsidRPr="00B452AD">
        <w:rPr>
          <w:rFonts w:eastAsia="Times New Roman" w:cstheme="minorHAnsi"/>
          <w:b/>
          <w:bCs/>
          <w:color w:val="666666"/>
        </w:rPr>
        <w:t>basic income</w:t>
      </w:r>
      <w:r w:rsidR="00B5404D" w:rsidRPr="005B135A">
        <w:rPr>
          <w:rFonts w:eastAsia="Times New Roman" w:cstheme="minorHAnsi"/>
          <w:color w:val="666666"/>
        </w:rPr>
        <w:t>”</w:t>
      </w:r>
      <w:r w:rsidRPr="005B135A">
        <w:rPr>
          <w:rFonts w:eastAsia="Times New Roman" w:cstheme="minorHAnsi"/>
          <w:color w:val="666666"/>
        </w:rPr>
        <w:t xml:space="preserve"> thus defined, or a </w:t>
      </w:r>
      <w:r w:rsidR="00F77441">
        <w:rPr>
          <w:rFonts w:eastAsia="Times New Roman" w:cstheme="minorHAnsi"/>
          <w:color w:val="666666"/>
        </w:rPr>
        <w:t xml:space="preserve">means-tested </w:t>
      </w:r>
      <w:r w:rsidRPr="005B135A">
        <w:rPr>
          <w:rFonts w:eastAsia="Times New Roman" w:cstheme="minorHAnsi"/>
          <w:color w:val="666666"/>
        </w:rPr>
        <w:t xml:space="preserve">minimum income guarantee such as that provided by a </w:t>
      </w:r>
      <w:r w:rsidR="00B5404D" w:rsidRPr="005B135A">
        <w:rPr>
          <w:rFonts w:eastAsia="Times New Roman" w:cstheme="minorHAnsi"/>
          <w:color w:val="666666"/>
        </w:rPr>
        <w:t>“</w:t>
      </w:r>
      <w:r w:rsidRPr="00B452AD">
        <w:rPr>
          <w:rFonts w:eastAsia="Times New Roman" w:cstheme="minorHAnsi"/>
          <w:b/>
          <w:bCs/>
          <w:color w:val="666666"/>
        </w:rPr>
        <w:t>negative income tax</w:t>
      </w:r>
      <w:r w:rsidR="00B5404D" w:rsidRPr="005B135A">
        <w:rPr>
          <w:rFonts w:eastAsia="Times New Roman" w:cstheme="minorHAnsi"/>
          <w:color w:val="666666"/>
        </w:rPr>
        <w:t>” (NIT)</w:t>
      </w:r>
      <w:r w:rsidRPr="005B135A">
        <w:rPr>
          <w:rFonts w:eastAsia="Times New Roman" w:cstheme="minorHAnsi"/>
          <w:color w:val="666666"/>
        </w:rPr>
        <w:t>.</w:t>
      </w:r>
      <w:r w:rsidR="0015608F">
        <w:rPr>
          <w:rFonts w:eastAsia="Times New Roman" w:cstheme="minorHAnsi"/>
          <w:color w:val="666666"/>
        </w:rPr>
        <w:t xml:space="preserve"> </w:t>
      </w:r>
      <w:r w:rsidR="009B66A6">
        <w:rPr>
          <w:rFonts w:eastAsia="Times New Roman" w:cstheme="minorHAnsi"/>
          <w:color w:val="666666"/>
        </w:rPr>
        <w:t xml:space="preserve">[The current term “guaranteed </w:t>
      </w:r>
      <w:r w:rsidR="000A57AD">
        <w:rPr>
          <w:rFonts w:eastAsia="Times New Roman" w:cstheme="minorHAnsi"/>
          <w:color w:val="666666"/>
        </w:rPr>
        <w:t xml:space="preserve">minimum </w:t>
      </w:r>
      <w:r w:rsidR="009B66A6">
        <w:rPr>
          <w:rFonts w:eastAsia="Times New Roman" w:cstheme="minorHAnsi"/>
          <w:color w:val="666666"/>
        </w:rPr>
        <w:t>income”</w:t>
      </w:r>
      <w:r w:rsidR="00050A65">
        <w:rPr>
          <w:rFonts w:eastAsia="Times New Roman" w:cstheme="minorHAnsi"/>
          <w:color w:val="666666"/>
        </w:rPr>
        <w:t xml:space="preserve"> similarly</w:t>
      </w:r>
      <w:r w:rsidR="009B66A6">
        <w:rPr>
          <w:rFonts w:eastAsia="Times New Roman" w:cstheme="minorHAnsi"/>
          <w:color w:val="666666"/>
        </w:rPr>
        <w:t xml:space="preserve"> includes both possibilities</w:t>
      </w:r>
      <w:r w:rsidR="0006776C">
        <w:rPr>
          <w:rFonts w:eastAsia="Times New Roman" w:cstheme="minorHAnsi"/>
          <w:color w:val="666666"/>
        </w:rPr>
        <w:t xml:space="preserve">, although proponents may </w:t>
      </w:r>
      <w:r w:rsidR="00AD1046">
        <w:rPr>
          <w:rFonts w:eastAsia="Times New Roman" w:cstheme="minorHAnsi"/>
          <w:color w:val="666666"/>
        </w:rPr>
        <w:t>emphasize the latter</w:t>
      </w:r>
      <w:r w:rsidR="009B66A6">
        <w:rPr>
          <w:rFonts w:eastAsia="Times New Roman" w:cstheme="minorHAnsi"/>
          <w:color w:val="666666"/>
        </w:rPr>
        <w:t>.]</w:t>
      </w:r>
      <w:r w:rsidRPr="005B135A">
        <w:rPr>
          <w:rFonts w:eastAsia="Times New Roman" w:cstheme="minorHAnsi"/>
          <w:color w:val="666666"/>
        </w:rPr>
        <w:t xml:space="preserve"> The difference is that the universal basic income goes to everybody, but the negative income tax </w:t>
      </w:r>
      <w:r w:rsidR="00607CBF">
        <w:rPr>
          <w:rFonts w:eastAsia="Times New Roman" w:cstheme="minorHAnsi"/>
          <w:color w:val="666666"/>
        </w:rPr>
        <w:t>–the minimum income benefit--</w:t>
      </w:r>
      <w:r w:rsidRPr="005B135A">
        <w:rPr>
          <w:rFonts w:eastAsia="Times New Roman" w:cstheme="minorHAnsi"/>
          <w:color w:val="666666"/>
        </w:rPr>
        <w:t xml:space="preserve"> phases out as people's income from other sources rises. </w:t>
      </w:r>
      <w:r w:rsidR="006F35B6">
        <w:rPr>
          <w:rFonts w:eastAsia="Times New Roman" w:cstheme="minorHAnsi"/>
          <w:color w:val="666666"/>
        </w:rPr>
        <w:t>T</w:t>
      </w:r>
      <w:r w:rsidR="00B5404D" w:rsidRPr="005B135A">
        <w:rPr>
          <w:rFonts w:eastAsia="Times New Roman" w:cstheme="minorHAnsi"/>
          <w:color w:val="666666"/>
        </w:rPr>
        <w:t xml:space="preserve">he term </w:t>
      </w:r>
      <w:r w:rsidR="000A272D">
        <w:rPr>
          <w:rFonts w:eastAsia="Times New Roman" w:cstheme="minorHAnsi"/>
          <w:color w:val="666666"/>
        </w:rPr>
        <w:t>“</w:t>
      </w:r>
      <w:r w:rsidR="00B5404D" w:rsidRPr="005B135A">
        <w:rPr>
          <w:rFonts w:eastAsia="Times New Roman" w:cstheme="minorHAnsi"/>
          <w:color w:val="666666"/>
        </w:rPr>
        <w:t>negative income tax</w:t>
      </w:r>
      <w:r w:rsidR="000A272D">
        <w:rPr>
          <w:rFonts w:eastAsia="Times New Roman" w:cstheme="minorHAnsi"/>
          <w:color w:val="666666"/>
        </w:rPr>
        <w:t>”</w:t>
      </w:r>
      <w:r w:rsidR="00B5404D" w:rsidRPr="005B135A">
        <w:rPr>
          <w:rFonts w:eastAsia="Times New Roman" w:cstheme="minorHAnsi"/>
          <w:color w:val="666666"/>
        </w:rPr>
        <w:t xml:space="preserve"> for some people, particularly in Canada, carries some other baggage such as </w:t>
      </w:r>
      <w:r w:rsidR="00607CBF">
        <w:rPr>
          <w:rFonts w:eastAsia="Times New Roman" w:cstheme="minorHAnsi"/>
          <w:color w:val="666666"/>
        </w:rPr>
        <w:t>the suggestion that</w:t>
      </w:r>
      <w:r w:rsidR="00B5404D" w:rsidRPr="005B135A">
        <w:rPr>
          <w:rFonts w:eastAsia="Times New Roman" w:cstheme="minorHAnsi"/>
          <w:color w:val="666666"/>
        </w:rPr>
        <w:t xml:space="preserve"> it is only paid at the end of the year after you have filed your tax return</w:t>
      </w:r>
      <w:r w:rsidR="006F35B6">
        <w:rPr>
          <w:rFonts w:eastAsia="Times New Roman" w:cstheme="minorHAnsi"/>
          <w:color w:val="666666"/>
        </w:rPr>
        <w:t>. So,</w:t>
      </w:r>
      <w:r w:rsidR="00B5404D" w:rsidRPr="005B135A">
        <w:rPr>
          <w:rFonts w:eastAsia="Times New Roman" w:cstheme="minorHAnsi"/>
          <w:color w:val="666666"/>
        </w:rPr>
        <w:t xml:space="preserve"> I will henceforward use the term “</w:t>
      </w:r>
      <w:r w:rsidR="00B5404D" w:rsidRPr="00B452AD">
        <w:rPr>
          <w:rFonts w:eastAsia="Times New Roman" w:cstheme="minorHAnsi"/>
          <w:b/>
          <w:bCs/>
          <w:color w:val="666666"/>
        </w:rPr>
        <w:t>means- tested minimum income</w:t>
      </w:r>
      <w:r w:rsidR="00B5404D" w:rsidRPr="005B135A">
        <w:rPr>
          <w:rFonts w:eastAsia="Times New Roman" w:cstheme="minorHAnsi"/>
          <w:color w:val="666666"/>
        </w:rPr>
        <w:t>” (MMI) to refer to a minimum income guarantee that phase</w:t>
      </w:r>
      <w:r w:rsidR="0048088F">
        <w:rPr>
          <w:rFonts w:eastAsia="Times New Roman" w:cstheme="minorHAnsi"/>
          <w:color w:val="666666"/>
        </w:rPr>
        <w:t>s</w:t>
      </w:r>
      <w:r w:rsidR="00B5404D" w:rsidRPr="005B135A">
        <w:rPr>
          <w:rFonts w:eastAsia="Times New Roman" w:cstheme="minorHAnsi"/>
          <w:color w:val="666666"/>
        </w:rPr>
        <w:t xml:space="preserve"> out as income from other sources increases</w:t>
      </w:r>
      <w:r w:rsidR="00FD76FB">
        <w:rPr>
          <w:rFonts w:eastAsia="Times New Roman" w:cstheme="minorHAnsi"/>
          <w:color w:val="666666"/>
        </w:rPr>
        <w:t xml:space="preserve">, but in other </w:t>
      </w:r>
      <w:r w:rsidR="00FD76FB">
        <w:rPr>
          <w:rFonts w:eastAsia="Times New Roman" w:cstheme="minorHAnsi"/>
          <w:color w:val="666666"/>
        </w:rPr>
        <w:lastRenderedPageBreak/>
        <w:t>respects resembles a basic income</w:t>
      </w:r>
      <w:r w:rsidR="00B5404D" w:rsidRPr="005B135A">
        <w:rPr>
          <w:rFonts w:eastAsia="Times New Roman" w:cstheme="minorHAnsi"/>
          <w:color w:val="666666"/>
        </w:rPr>
        <w:t xml:space="preserve">. When Canadians talk about </w:t>
      </w:r>
      <w:r w:rsidR="003607DC">
        <w:rPr>
          <w:rFonts w:eastAsia="Times New Roman" w:cstheme="minorHAnsi"/>
          <w:color w:val="666666"/>
        </w:rPr>
        <w:t>“</w:t>
      </w:r>
      <w:r w:rsidR="00B5404D" w:rsidRPr="005B135A">
        <w:rPr>
          <w:rFonts w:eastAsia="Times New Roman" w:cstheme="minorHAnsi"/>
          <w:color w:val="666666"/>
        </w:rPr>
        <w:t>basic income</w:t>
      </w:r>
      <w:r w:rsidR="0048088F">
        <w:rPr>
          <w:rFonts w:eastAsia="Times New Roman" w:cstheme="minorHAnsi"/>
          <w:color w:val="666666"/>
        </w:rPr>
        <w:t>,</w:t>
      </w:r>
      <w:r w:rsidR="003607DC">
        <w:rPr>
          <w:rFonts w:eastAsia="Times New Roman" w:cstheme="minorHAnsi"/>
          <w:color w:val="666666"/>
        </w:rPr>
        <w:t>”</w:t>
      </w:r>
      <w:r w:rsidR="00B5404D" w:rsidRPr="005B135A">
        <w:rPr>
          <w:rFonts w:eastAsia="Times New Roman" w:cstheme="minorHAnsi"/>
          <w:color w:val="666666"/>
        </w:rPr>
        <w:t xml:space="preserve"> such as in the Ontario basic income pilot project, they're talking about</w:t>
      </w:r>
      <w:r w:rsidR="00C801BD" w:rsidRPr="005B135A">
        <w:rPr>
          <w:rFonts w:eastAsia="Times New Roman" w:cstheme="minorHAnsi"/>
          <w:color w:val="666666"/>
        </w:rPr>
        <w:t xml:space="preserve"> an MMI</w:t>
      </w:r>
      <w:r w:rsidR="00255871">
        <w:rPr>
          <w:rFonts w:eastAsia="Times New Roman" w:cstheme="minorHAnsi"/>
          <w:color w:val="666666"/>
        </w:rPr>
        <w:t xml:space="preserve"> (Forget 2018)</w:t>
      </w:r>
      <w:r w:rsidR="00C801BD" w:rsidRPr="005B135A">
        <w:rPr>
          <w:rFonts w:eastAsia="Times New Roman" w:cstheme="minorHAnsi"/>
          <w:color w:val="666666"/>
        </w:rPr>
        <w:t>.</w:t>
      </w:r>
    </w:p>
    <w:p w14:paraId="4DB585BB" w14:textId="47D82921" w:rsidR="004C3C5E" w:rsidRPr="005B135A" w:rsidRDefault="004C3C5E" w:rsidP="004C3C5E">
      <w:pPr>
        <w:textAlignment w:val="baseline"/>
        <w:rPr>
          <w:rFonts w:eastAsia="Times New Roman" w:cstheme="minorHAnsi"/>
          <w:color w:val="666666"/>
        </w:rPr>
      </w:pPr>
    </w:p>
    <w:p w14:paraId="5D939F8F" w14:textId="23764297" w:rsidR="00B5404D" w:rsidRPr="005B135A" w:rsidRDefault="004C3C5E" w:rsidP="004C3C5E">
      <w:pPr>
        <w:textAlignment w:val="baseline"/>
        <w:rPr>
          <w:rFonts w:eastAsia="Times New Roman" w:cstheme="minorHAnsi"/>
          <w:color w:val="666666"/>
        </w:rPr>
      </w:pPr>
      <w:r w:rsidRPr="005B135A">
        <w:rPr>
          <w:rFonts w:eastAsia="Times New Roman" w:cstheme="minorHAnsi"/>
          <w:color w:val="666666"/>
        </w:rPr>
        <w:t xml:space="preserve">How important is this difference in practice?  If the goal is to ensure that nobody's income falls below a certain minimum, such as the official poverty line, </w:t>
      </w:r>
      <w:proofErr w:type="gramStart"/>
      <w:r w:rsidRPr="005B135A">
        <w:rPr>
          <w:rFonts w:eastAsia="Times New Roman" w:cstheme="minorHAnsi"/>
          <w:color w:val="666666"/>
        </w:rPr>
        <w:t>it would seem that the</w:t>
      </w:r>
      <w:proofErr w:type="gramEnd"/>
      <w:r w:rsidRPr="005B135A">
        <w:rPr>
          <w:rFonts w:eastAsia="Times New Roman" w:cstheme="minorHAnsi"/>
          <w:color w:val="666666"/>
        </w:rPr>
        <w:t xml:space="preserve"> goal can be reached equally by </w:t>
      </w:r>
      <w:r w:rsidR="008C0A9C">
        <w:rPr>
          <w:rFonts w:eastAsia="Times New Roman" w:cstheme="minorHAnsi"/>
          <w:color w:val="666666"/>
        </w:rPr>
        <w:t>either</w:t>
      </w:r>
      <w:r w:rsidRPr="005B135A">
        <w:rPr>
          <w:rFonts w:eastAsia="Times New Roman" w:cstheme="minorHAnsi"/>
          <w:color w:val="666666"/>
        </w:rPr>
        <w:t xml:space="preserve"> polic</w:t>
      </w:r>
      <w:r w:rsidR="008C0A9C">
        <w:rPr>
          <w:rFonts w:eastAsia="Times New Roman" w:cstheme="minorHAnsi"/>
          <w:color w:val="666666"/>
        </w:rPr>
        <w:t>y</w:t>
      </w:r>
      <w:r w:rsidRPr="005B135A">
        <w:rPr>
          <w:rFonts w:eastAsia="Times New Roman" w:cstheme="minorHAnsi"/>
          <w:color w:val="666666"/>
        </w:rPr>
        <w:t xml:space="preserve">, with more or less the same effects on every individual's net income. </w:t>
      </w:r>
      <w:r w:rsidR="0026569B">
        <w:rPr>
          <w:rFonts w:eastAsia="Times New Roman" w:cstheme="minorHAnsi"/>
          <w:color w:val="666666"/>
        </w:rPr>
        <w:t xml:space="preserve">So why shouldn’t we </w:t>
      </w:r>
      <w:r w:rsidR="00BC4AB3">
        <w:rPr>
          <w:rFonts w:eastAsia="Times New Roman" w:cstheme="minorHAnsi"/>
          <w:color w:val="666666"/>
        </w:rPr>
        <w:t xml:space="preserve">all get on board in support of policies like </w:t>
      </w:r>
      <w:hyperlink r:id="rId9" w:anchor=":~:text=Specifically%2C%20the%20bill%3A,children%20ages%205%20and%20under" w:history="1">
        <w:r w:rsidR="00BC4AB3" w:rsidRPr="00FD28D7">
          <w:rPr>
            <w:rStyle w:val="Hyperlink"/>
            <w:rFonts w:eastAsia="Times New Roman" w:cstheme="minorHAnsi"/>
          </w:rPr>
          <w:t>the emergency Child Tax Credit</w:t>
        </w:r>
      </w:hyperlink>
      <w:r w:rsidR="00942147">
        <w:rPr>
          <w:rFonts w:eastAsia="Times New Roman" w:cstheme="minorHAnsi"/>
          <w:color w:val="666666"/>
        </w:rPr>
        <w:t xml:space="preserve"> expansion</w:t>
      </w:r>
      <w:r w:rsidR="00BC4AB3">
        <w:rPr>
          <w:rFonts w:eastAsia="Times New Roman" w:cstheme="minorHAnsi"/>
          <w:color w:val="666666"/>
        </w:rPr>
        <w:t xml:space="preserve">, which </w:t>
      </w:r>
      <w:r w:rsidR="00F0103A">
        <w:rPr>
          <w:rFonts w:eastAsia="Times New Roman" w:cstheme="minorHAnsi"/>
          <w:color w:val="666666"/>
        </w:rPr>
        <w:t xml:space="preserve">is means-tested but eliminates </w:t>
      </w:r>
      <w:hyperlink r:id="rId10" w:history="1">
        <w:r w:rsidR="00F0103A" w:rsidRPr="00275729">
          <w:rPr>
            <w:rStyle w:val="Hyperlink"/>
            <w:rFonts w:eastAsia="Times New Roman" w:cstheme="minorHAnsi"/>
          </w:rPr>
          <w:t>work conditionalities</w:t>
        </w:r>
      </w:hyperlink>
      <w:r w:rsidR="00F0103A">
        <w:rPr>
          <w:rFonts w:eastAsia="Times New Roman" w:cstheme="minorHAnsi"/>
          <w:color w:val="666666"/>
        </w:rPr>
        <w:t>, and then push</w:t>
      </w:r>
      <w:r w:rsidR="00181878">
        <w:rPr>
          <w:rFonts w:eastAsia="Times New Roman" w:cstheme="minorHAnsi"/>
          <w:color w:val="666666"/>
        </w:rPr>
        <w:t xml:space="preserve"> to make it permanent, and then expand it to</w:t>
      </w:r>
      <w:r w:rsidR="00F0103A">
        <w:rPr>
          <w:rFonts w:eastAsia="Times New Roman" w:cstheme="minorHAnsi"/>
          <w:color w:val="666666"/>
        </w:rPr>
        <w:t xml:space="preserve"> a full MMI</w:t>
      </w:r>
      <w:r w:rsidR="009D3EE1">
        <w:rPr>
          <w:rFonts w:eastAsia="Times New Roman" w:cstheme="minorHAnsi"/>
          <w:color w:val="666666"/>
        </w:rPr>
        <w:t>, rather than</w:t>
      </w:r>
      <w:r w:rsidR="0032287F">
        <w:rPr>
          <w:rFonts w:eastAsia="Times New Roman" w:cstheme="minorHAnsi"/>
          <w:color w:val="666666"/>
        </w:rPr>
        <w:t xml:space="preserve"> </w:t>
      </w:r>
      <w:r w:rsidR="00E66758">
        <w:rPr>
          <w:rFonts w:eastAsia="Times New Roman" w:cstheme="minorHAnsi"/>
          <w:color w:val="666666"/>
        </w:rPr>
        <w:t>prioritizing</w:t>
      </w:r>
      <w:r w:rsidR="009D3EE1">
        <w:rPr>
          <w:rFonts w:eastAsia="Times New Roman" w:cstheme="minorHAnsi"/>
          <w:color w:val="666666"/>
        </w:rPr>
        <w:t xml:space="preserve"> a UBI</w:t>
      </w:r>
      <w:r w:rsidR="00F0103A">
        <w:rPr>
          <w:rFonts w:eastAsia="Times New Roman" w:cstheme="minorHAnsi"/>
          <w:color w:val="666666"/>
        </w:rPr>
        <w:t xml:space="preserve">? </w:t>
      </w:r>
      <w:r w:rsidR="0032287F">
        <w:rPr>
          <w:rFonts w:eastAsia="Times New Roman" w:cstheme="minorHAnsi"/>
          <w:color w:val="666666"/>
        </w:rPr>
        <w:t xml:space="preserve">Is </w:t>
      </w:r>
      <w:r w:rsidR="00D01E9D">
        <w:rPr>
          <w:rFonts w:eastAsia="Times New Roman" w:cstheme="minorHAnsi"/>
          <w:color w:val="666666"/>
        </w:rPr>
        <w:t>universality</w:t>
      </w:r>
      <w:r w:rsidR="0032287F">
        <w:rPr>
          <w:rFonts w:eastAsia="Times New Roman" w:cstheme="minorHAnsi"/>
          <w:color w:val="666666"/>
        </w:rPr>
        <w:t xml:space="preserve"> worth fighting for?</w:t>
      </w:r>
    </w:p>
    <w:p w14:paraId="276A6B68" w14:textId="77777777" w:rsidR="00B5404D" w:rsidRPr="005B135A" w:rsidRDefault="00B5404D" w:rsidP="004C3C5E">
      <w:pPr>
        <w:textAlignment w:val="baseline"/>
        <w:rPr>
          <w:rFonts w:eastAsia="Times New Roman" w:cstheme="minorHAnsi"/>
          <w:color w:val="666666"/>
        </w:rPr>
      </w:pPr>
    </w:p>
    <w:p w14:paraId="4AAEBACB" w14:textId="14682500" w:rsidR="004C3C5E" w:rsidRPr="005B135A" w:rsidRDefault="004C3C5E" w:rsidP="004C3C5E">
      <w:pPr>
        <w:textAlignment w:val="baseline"/>
        <w:rPr>
          <w:rFonts w:eastAsia="Times New Roman" w:cstheme="minorHAnsi"/>
          <w:color w:val="666666"/>
        </w:rPr>
      </w:pPr>
      <w:r w:rsidRPr="005B135A">
        <w:rPr>
          <w:rFonts w:eastAsia="Times New Roman" w:cstheme="minorHAnsi"/>
          <w:color w:val="666666"/>
        </w:rPr>
        <w:t xml:space="preserve">The </w:t>
      </w:r>
      <w:r w:rsidR="00C801BD" w:rsidRPr="005B135A">
        <w:rPr>
          <w:rFonts w:eastAsia="Times New Roman" w:cstheme="minorHAnsi"/>
          <w:color w:val="666666"/>
        </w:rPr>
        <w:t>MMI</w:t>
      </w:r>
      <w:r w:rsidRPr="005B135A">
        <w:rPr>
          <w:rFonts w:eastAsia="Times New Roman" w:cstheme="minorHAnsi"/>
          <w:color w:val="666666"/>
        </w:rPr>
        <w:t xml:space="preserve"> tops up the income of everybody </w:t>
      </w:r>
      <w:r w:rsidR="00C801BD" w:rsidRPr="005B135A">
        <w:rPr>
          <w:rFonts w:eastAsia="Times New Roman" w:cstheme="minorHAnsi"/>
          <w:color w:val="666666"/>
        </w:rPr>
        <w:t>whose</w:t>
      </w:r>
      <w:r w:rsidRPr="005B135A">
        <w:rPr>
          <w:rFonts w:eastAsia="Times New Roman" w:cstheme="minorHAnsi"/>
          <w:color w:val="666666"/>
        </w:rPr>
        <w:t xml:space="preserve"> income falls below the poverty line and then phases it out as their income from other sources rises. The phase out rate can vary and thus</w:t>
      </w:r>
      <w:r w:rsidR="00C801BD" w:rsidRPr="005B135A">
        <w:rPr>
          <w:rFonts w:eastAsia="Times New Roman" w:cstheme="minorHAnsi"/>
          <w:color w:val="666666"/>
        </w:rPr>
        <w:t xml:space="preserve"> also the</w:t>
      </w:r>
      <w:r w:rsidRPr="005B135A">
        <w:rPr>
          <w:rFonts w:eastAsia="Times New Roman" w:cstheme="minorHAnsi"/>
          <w:color w:val="666666"/>
        </w:rPr>
        <w:t xml:space="preserve"> </w:t>
      </w:r>
      <w:proofErr w:type="gramStart"/>
      <w:r w:rsidRPr="005B135A">
        <w:rPr>
          <w:rFonts w:eastAsia="Times New Roman" w:cstheme="minorHAnsi"/>
          <w:color w:val="666666"/>
        </w:rPr>
        <w:t>sum total</w:t>
      </w:r>
      <w:proofErr w:type="gramEnd"/>
      <w:r w:rsidRPr="005B135A">
        <w:rPr>
          <w:rFonts w:eastAsia="Times New Roman" w:cstheme="minorHAnsi"/>
          <w:color w:val="666666"/>
        </w:rPr>
        <w:t xml:space="preserve"> of net beneficiaries, </w:t>
      </w:r>
      <w:r w:rsidR="007848F6">
        <w:rPr>
          <w:rFonts w:eastAsia="Times New Roman" w:cstheme="minorHAnsi"/>
          <w:color w:val="666666"/>
        </w:rPr>
        <w:t>and</w:t>
      </w:r>
      <w:r w:rsidRPr="005B135A">
        <w:rPr>
          <w:rFonts w:eastAsia="Times New Roman" w:cstheme="minorHAnsi"/>
          <w:color w:val="666666"/>
        </w:rPr>
        <w:t xml:space="preserve"> this will affect the total net cost </w:t>
      </w:r>
      <w:r w:rsidR="00C801BD" w:rsidRPr="005B135A">
        <w:rPr>
          <w:rFonts w:eastAsia="Times New Roman" w:cstheme="minorHAnsi"/>
          <w:color w:val="666666"/>
        </w:rPr>
        <w:t>t</w:t>
      </w:r>
      <w:r w:rsidRPr="005B135A">
        <w:rPr>
          <w:rFonts w:eastAsia="Times New Roman" w:cstheme="minorHAnsi"/>
          <w:color w:val="666666"/>
        </w:rPr>
        <w:t>o the net contributors</w:t>
      </w:r>
      <w:r w:rsidR="00C801BD" w:rsidRPr="005B135A">
        <w:rPr>
          <w:rFonts w:eastAsia="Times New Roman" w:cstheme="minorHAnsi"/>
          <w:color w:val="666666"/>
        </w:rPr>
        <w:t>, those who pay more taxes into the minimum income scheme th</w:t>
      </w:r>
      <w:r w:rsidR="0092538E">
        <w:rPr>
          <w:rFonts w:eastAsia="Times New Roman" w:cstheme="minorHAnsi"/>
          <w:color w:val="666666"/>
        </w:rPr>
        <w:t>a</w:t>
      </w:r>
      <w:r w:rsidR="00C801BD" w:rsidRPr="005B135A">
        <w:rPr>
          <w:rFonts w:eastAsia="Times New Roman" w:cstheme="minorHAnsi"/>
          <w:color w:val="666666"/>
        </w:rPr>
        <w:t xml:space="preserve">n they receive </w:t>
      </w:r>
      <w:r w:rsidR="0092538E">
        <w:rPr>
          <w:rFonts w:eastAsia="Times New Roman" w:cstheme="minorHAnsi"/>
          <w:color w:val="666666"/>
        </w:rPr>
        <w:t>in</w:t>
      </w:r>
      <w:r w:rsidR="00C801BD" w:rsidRPr="005B135A">
        <w:rPr>
          <w:rFonts w:eastAsia="Times New Roman" w:cstheme="minorHAnsi"/>
          <w:color w:val="666666"/>
        </w:rPr>
        <w:t xml:space="preserve"> benefits from it.</w:t>
      </w:r>
    </w:p>
    <w:p w14:paraId="534B6F35" w14:textId="0FF62271" w:rsidR="00B5404D" w:rsidRPr="005B135A" w:rsidRDefault="00B5404D" w:rsidP="004C3C5E">
      <w:pPr>
        <w:textAlignment w:val="baseline"/>
        <w:rPr>
          <w:rFonts w:eastAsia="Times New Roman" w:cstheme="minorHAnsi"/>
          <w:color w:val="666666"/>
        </w:rPr>
      </w:pPr>
    </w:p>
    <w:p w14:paraId="709408E3" w14:textId="34C38FDD" w:rsidR="00B5404D" w:rsidRPr="005B135A" w:rsidRDefault="00B5404D" w:rsidP="004C3C5E">
      <w:pPr>
        <w:textAlignment w:val="baseline"/>
        <w:rPr>
          <w:rFonts w:eastAsia="Times New Roman" w:cstheme="minorHAnsi"/>
          <w:color w:val="666666"/>
        </w:rPr>
      </w:pPr>
      <w:r w:rsidRPr="005B135A">
        <w:rPr>
          <w:rFonts w:eastAsia="Times New Roman" w:cstheme="minorHAnsi"/>
          <w:color w:val="666666"/>
        </w:rPr>
        <w:t>The</w:t>
      </w:r>
      <w:r w:rsidR="000A654A">
        <w:rPr>
          <w:rFonts w:eastAsia="Times New Roman" w:cstheme="minorHAnsi"/>
          <w:color w:val="666666"/>
        </w:rPr>
        <w:t xml:space="preserve"> UBI</w:t>
      </w:r>
      <w:r w:rsidRPr="005B135A">
        <w:rPr>
          <w:rFonts w:eastAsia="Times New Roman" w:cstheme="minorHAnsi"/>
          <w:color w:val="666666"/>
        </w:rPr>
        <w:t xml:space="preserve"> gives the basic income amount equally to everyone, but those who have income from other sources will pay back in higher taxes some, or all </w:t>
      </w:r>
      <w:proofErr w:type="gramStart"/>
      <w:r w:rsidRPr="005B135A">
        <w:rPr>
          <w:rFonts w:eastAsia="Times New Roman" w:cstheme="minorHAnsi"/>
          <w:color w:val="666666"/>
        </w:rPr>
        <w:t>of,  or</w:t>
      </w:r>
      <w:proofErr w:type="gramEnd"/>
      <w:r w:rsidRPr="005B135A">
        <w:rPr>
          <w:rFonts w:eastAsia="Times New Roman" w:cstheme="minorHAnsi"/>
          <w:color w:val="666666"/>
        </w:rPr>
        <w:t xml:space="preserve"> more than</w:t>
      </w:r>
      <w:r w:rsidR="00C801BD" w:rsidRPr="005B135A">
        <w:rPr>
          <w:rFonts w:eastAsia="Times New Roman" w:cstheme="minorHAnsi"/>
          <w:color w:val="666666"/>
        </w:rPr>
        <w:t>,</w:t>
      </w:r>
      <w:r w:rsidRPr="005B135A">
        <w:rPr>
          <w:rFonts w:eastAsia="Times New Roman" w:cstheme="minorHAnsi"/>
          <w:color w:val="666666"/>
        </w:rPr>
        <w:t xml:space="preserve"> this amount--depending but how much other income they have. The taxation rate for the </w:t>
      </w:r>
      <w:r w:rsidR="000A654A">
        <w:rPr>
          <w:rFonts w:eastAsia="Times New Roman" w:cstheme="minorHAnsi"/>
          <w:color w:val="666666"/>
        </w:rPr>
        <w:t>UBI</w:t>
      </w:r>
      <w:r w:rsidRPr="005B135A">
        <w:rPr>
          <w:rFonts w:eastAsia="Times New Roman" w:cstheme="minorHAnsi"/>
          <w:color w:val="666666"/>
        </w:rPr>
        <w:t xml:space="preserve"> can mirror the phaseout rate for the NIT, and vice versa, so that </w:t>
      </w:r>
      <w:r w:rsidRPr="00DC2E6F">
        <w:rPr>
          <w:rFonts w:eastAsia="Times New Roman" w:cstheme="minorHAnsi"/>
          <w:b/>
          <w:bCs/>
          <w:color w:val="666666"/>
        </w:rPr>
        <w:t xml:space="preserve">the net effect on income distribution is the same </w:t>
      </w:r>
      <w:r w:rsidRPr="005B135A">
        <w:rPr>
          <w:rFonts w:eastAsia="Times New Roman" w:cstheme="minorHAnsi"/>
          <w:color w:val="666666"/>
        </w:rPr>
        <w:t xml:space="preserve">for either policy. This </w:t>
      </w:r>
      <w:r w:rsidR="00C801BD" w:rsidRPr="005B135A">
        <w:rPr>
          <w:rFonts w:eastAsia="Times New Roman" w:cstheme="minorHAnsi"/>
          <w:color w:val="666666"/>
        </w:rPr>
        <w:t>i</w:t>
      </w:r>
      <w:r w:rsidRPr="005B135A">
        <w:rPr>
          <w:rFonts w:eastAsia="Times New Roman" w:cstheme="minorHAnsi"/>
          <w:color w:val="666666"/>
        </w:rPr>
        <w:t>somorphism has been well known in the scholarly community for decades.</w:t>
      </w:r>
      <w:r w:rsidR="00A73F4D">
        <w:rPr>
          <w:rFonts w:eastAsia="Times New Roman" w:cstheme="minorHAnsi"/>
          <w:color w:val="666666"/>
        </w:rPr>
        <w:t xml:space="preserve"> </w:t>
      </w:r>
      <w:r w:rsidR="00B85AE0">
        <w:rPr>
          <w:rFonts w:eastAsia="Times New Roman" w:cstheme="minorHAnsi"/>
          <w:color w:val="666666"/>
        </w:rPr>
        <w:t>(</w:t>
      </w:r>
      <w:r w:rsidR="00A73F4D">
        <w:rPr>
          <w:rFonts w:eastAsia="Times New Roman" w:cstheme="minorHAnsi"/>
          <w:color w:val="666666"/>
        </w:rPr>
        <w:t xml:space="preserve">For a recent </w:t>
      </w:r>
      <w:r w:rsidR="00227309">
        <w:rPr>
          <w:rFonts w:eastAsia="Times New Roman" w:cstheme="minorHAnsi"/>
          <w:color w:val="666666"/>
        </w:rPr>
        <w:t xml:space="preserve">example of the argument, see Van </w:t>
      </w:r>
      <w:proofErr w:type="spellStart"/>
      <w:r w:rsidR="00227309">
        <w:rPr>
          <w:rFonts w:eastAsia="Times New Roman" w:cstheme="minorHAnsi"/>
          <w:color w:val="666666"/>
        </w:rPr>
        <w:t>Parijs</w:t>
      </w:r>
      <w:proofErr w:type="spellEnd"/>
      <w:r w:rsidR="00227309">
        <w:rPr>
          <w:rFonts w:eastAsia="Times New Roman" w:cstheme="minorHAnsi"/>
          <w:color w:val="666666"/>
        </w:rPr>
        <w:t xml:space="preserve"> and </w:t>
      </w:r>
      <w:proofErr w:type="spellStart"/>
      <w:r w:rsidR="00227309">
        <w:rPr>
          <w:rFonts w:eastAsia="Times New Roman" w:cstheme="minorHAnsi"/>
          <w:color w:val="666666"/>
        </w:rPr>
        <w:t>Vanderborght</w:t>
      </w:r>
      <w:proofErr w:type="spellEnd"/>
      <w:r w:rsidR="00B85AE0">
        <w:rPr>
          <w:rFonts w:eastAsia="Times New Roman" w:cstheme="minorHAnsi"/>
          <w:color w:val="666666"/>
        </w:rPr>
        <w:t xml:space="preserve"> 2017.)</w:t>
      </w:r>
    </w:p>
    <w:p w14:paraId="4D82D0DF" w14:textId="4F2FAA39" w:rsidR="00C801BD" w:rsidRPr="005B135A" w:rsidRDefault="00C801BD" w:rsidP="004C3C5E">
      <w:pPr>
        <w:textAlignment w:val="baseline"/>
        <w:rPr>
          <w:rFonts w:eastAsia="Times New Roman" w:cstheme="minorHAnsi"/>
          <w:color w:val="666666"/>
        </w:rPr>
      </w:pPr>
      <w:r w:rsidRPr="005B135A">
        <w:rPr>
          <w:rFonts w:eastAsia="Times New Roman" w:cstheme="minorHAnsi"/>
          <w:color w:val="666666"/>
        </w:rPr>
        <w:t xml:space="preserve">So why are most so-called basic income pilot projects </w:t>
      </w:r>
      <w:proofErr w:type="gramStart"/>
      <w:r w:rsidRPr="005B135A">
        <w:rPr>
          <w:rFonts w:eastAsia="Times New Roman" w:cstheme="minorHAnsi"/>
          <w:color w:val="666666"/>
        </w:rPr>
        <w:t>actually means-tested</w:t>
      </w:r>
      <w:proofErr w:type="gramEnd"/>
      <w:r w:rsidRPr="005B135A">
        <w:rPr>
          <w:rFonts w:eastAsia="Times New Roman" w:cstheme="minorHAnsi"/>
          <w:color w:val="666666"/>
        </w:rPr>
        <w:t xml:space="preserve">? And why do advocates of universal basic income insist on universality? I will </w:t>
      </w:r>
      <w:r w:rsidR="006C1D75">
        <w:rPr>
          <w:rFonts w:eastAsia="Times New Roman" w:cstheme="minorHAnsi"/>
          <w:color w:val="666666"/>
        </w:rPr>
        <w:t>return to the</w:t>
      </w:r>
      <w:r w:rsidRPr="005B135A">
        <w:rPr>
          <w:rFonts w:eastAsia="Times New Roman" w:cstheme="minorHAnsi"/>
          <w:color w:val="666666"/>
        </w:rPr>
        <w:t xml:space="preserve"> first question</w:t>
      </w:r>
      <w:r w:rsidR="00777291">
        <w:rPr>
          <w:rFonts w:eastAsia="Times New Roman" w:cstheme="minorHAnsi"/>
          <w:color w:val="666666"/>
        </w:rPr>
        <w:t xml:space="preserve"> briefly</w:t>
      </w:r>
      <w:r w:rsidRPr="005B135A">
        <w:rPr>
          <w:rFonts w:eastAsia="Times New Roman" w:cstheme="minorHAnsi"/>
          <w:color w:val="666666"/>
        </w:rPr>
        <w:t xml:space="preserve"> </w:t>
      </w:r>
      <w:r w:rsidR="006C1D75">
        <w:rPr>
          <w:rFonts w:eastAsia="Times New Roman" w:cstheme="minorHAnsi"/>
          <w:color w:val="666666"/>
        </w:rPr>
        <w:t>later</w:t>
      </w:r>
      <w:r w:rsidRPr="005B135A">
        <w:rPr>
          <w:rFonts w:eastAsia="Times New Roman" w:cstheme="minorHAnsi"/>
          <w:color w:val="666666"/>
        </w:rPr>
        <w:t xml:space="preserve">. </w:t>
      </w:r>
      <w:r w:rsidR="001A3804">
        <w:rPr>
          <w:rFonts w:eastAsia="Times New Roman" w:cstheme="minorHAnsi"/>
          <w:color w:val="666666"/>
        </w:rPr>
        <w:t>Most of</w:t>
      </w:r>
      <w:r w:rsidRPr="005B135A">
        <w:rPr>
          <w:rFonts w:eastAsia="Times New Roman" w:cstheme="minorHAnsi"/>
          <w:color w:val="666666"/>
        </w:rPr>
        <w:t xml:space="preserve"> my remarks will </w:t>
      </w:r>
      <w:r w:rsidR="001A3804">
        <w:rPr>
          <w:rFonts w:eastAsia="Times New Roman" w:cstheme="minorHAnsi"/>
          <w:color w:val="666666"/>
        </w:rPr>
        <w:t>be addressed to</w:t>
      </w:r>
      <w:r w:rsidRPr="005B135A">
        <w:rPr>
          <w:rFonts w:eastAsia="Times New Roman" w:cstheme="minorHAnsi"/>
          <w:color w:val="666666"/>
        </w:rPr>
        <w:t xml:space="preserve"> the second question</w:t>
      </w:r>
      <w:r w:rsidR="00F70EA3">
        <w:rPr>
          <w:rFonts w:eastAsia="Times New Roman" w:cstheme="minorHAnsi"/>
          <w:color w:val="666666"/>
        </w:rPr>
        <w:t xml:space="preserve"> about why universality matters</w:t>
      </w:r>
      <w:r w:rsidRPr="005B135A">
        <w:rPr>
          <w:rFonts w:eastAsia="Times New Roman" w:cstheme="minorHAnsi"/>
          <w:color w:val="666666"/>
        </w:rPr>
        <w:t xml:space="preserve">. </w:t>
      </w:r>
    </w:p>
    <w:p w14:paraId="67F9D631" w14:textId="769B0E82" w:rsidR="00C801BD" w:rsidRPr="005B135A" w:rsidRDefault="00C801BD" w:rsidP="004C3C5E">
      <w:pPr>
        <w:textAlignment w:val="baseline"/>
        <w:rPr>
          <w:rFonts w:eastAsia="Times New Roman" w:cstheme="minorHAnsi"/>
          <w:color w:val="666666"/>
        </w:rPr>
      </w:pPr>
    </w:p>
    <w:p w14:paraId="358882F8" w14:textId="2BD22BDB" w:rsidR="00C801BD" w:rsidRPr="005B135A" w:rsidRDefault="00C801BD" w:rsidP="004C3C5E">
      <w:pPr>
        <w:textAlignment w:val="baseline"/>
        <w:rPr>
          <w:rFonts w:eastAsia="Times New Roman" w:cstheme="minorHAnsi"/>
          <w:color w:val="666666"/>
        </w:rPr>
      </w:pPr>
      <w:r w:rsidRPr="005B135A">
        <w:rPr>
          <w:rFonts w:eastAsia="Times New Roman" w:cstheme="minorHAnsi"/>
          <w:color w:val="666666"/>
        </w:rPr>
        <w:t xml:space="preserve">There are at least </w:t>
      </w:r>
      <w:r w:rsidR="00C813DE">
        <w:rPr>
          <w:rFonts w:eastAsia="Times New Roman" w:cstheme="minorHAnsi"/>
          <w:color w:val="666666"/>
        </w:rPr>
        <w:t>six</w:t>
      </w:r>
      <w:r w:rsidRPr="005B135A">
        <w:rPr>
          <w:rFonts w:eastAsia="Times New Roman" w:cstheme="minorHAnsi"/>
          <w:color w:val="666666"/>
        </w:rPr>
        <w:t xml:space="preserve"> advantages to universality</w:t>
      </w:r>
      <w:r w:rsidR="00C813DE">
        <w:rPr>
          <w:rFonts w:eastAsia="Times New Roman" w:cstheme="minorHAnsi"/>
          <w:color w:val="666666"/>
        </w:rPr>
        <w:t xml:space="preserve"> that one finds in the literature on UBI</w:t>
      </w:r>
      <w:r w:rsidRPr="005B135A">
        <w:rPr>
          <w:rFonts w:eastAsia="Times New Roman" w:cstheme="minorHAnsi"/>
          <w:color w:val="666666"/>
        </w:rPr>
        <w:t>:</w:t>
      </w:r>
    </w:p>
    <w:p w14:paraId="600203E8" w14:textId="485CBF29" w:rsidR="00C801BD" w:rsidRPr="005B135A" w:rsidRDefault="00C801BD" w:rsidP="004C3C5E">
      <w:pPr>
        <w:textAlignment w:val="baseline"/>
        <w:rPr>
          <w:rFonts w:eastAsia="Times New Roman" w:cstheme="minorHAnsi"/>
          <w:color w:val="666666"/>
        </w:rPr>
      </w:pPr>
    </w:p>
    <w:p w14:paraId="1D8D1261" w14:textId="3BE8F6CB" w:rsidR="00C801BD" w:rsidRPr="003A2A77" w:rsidRDefault="00C801BD" w:rsidP="00C801BD">
      <w:pPr>
        <w:numPr>
          <w:ilvl w:val="0"/>
          <w:numId w:val="1"/>
        </w:numPr>
        <w:tabs>
          <w:tab w:val="num" w:pos="720"/>
        </w:tabs>
        <w:textAlignment w:val="baseline"/>
        <w:rPr>
          <w:rFonts w:eastAsia="Times New Roman" w:cstheme="minorHAnsi"/>
          <w:b/>
          <w:bCs/>
          <w:color w:val="666666"/>
        </w:rPr>
      </w:pPr>
      <w:r w:rsidRPr="00C801BD">
        <w:rPr>
          <w:rFonts w:eastAsia="Times New Roman" w:cstheme="minorHAnsi"/>
          <w:b/>
          <w:bCs/>
          <w:color w:val="666666"/>
        </w:rPr>
        <w:t>A right of each to a per capita share of the commons.</w:t>
      </w:r>
    </w:p>
    <w:p w14:paraId="73508E61" w14:textId="6B2C4053" w:rsidR="00C801BD" w:rsidRPr="005B135A" w:rsidRDefault="00566716" w:rsidP="000D2ACA">
      <w:pPr>
        <w:ind w:firstLine="360"/>
        <w:textAlignment w:val="baseline"/>
        <w:rPr>
          <w:rFonts w:eastAsia="Times New Roman" w:cstheme="minorHAnsi"/>
          <w:color w:val="666666"/>
        </w:rPr>
      </w:pPr>
      <w:r w:rsidRPr="005B135A">
        <w:rPr>
          <w:rFonts w:eastAsia="Times New Roman" w:cstheme="minorHAnsi"/>
          <w:color w:val="666666"/>
        </w:rPr>
        <w:t xml:space="preserve">If the basic income is framed is a fundamental right to share of the </w:t>
      </w:r>
      <w:proofErr w:type="gramStart"/>
      <w:r w:rsidRPr="005B135A">
        <w:rPr>
          <w:rFonts w:eastAsia="Times New Roman" w:cstheme="minorHAnsi"/>
          <w:color w:val="666666"/>
        </w:rPr>
        <w:t>Commons</w:t>
      </w:r>
      <w:proofErr w:type="gramEnd"/>
      <w:r w:rsidRPr="005B135A">
        <w:rPr>
          <w:rFonts w:eastAsia="Times New Roman" w:cstheme="minorHAnsi"/>
          <w:color w:val="666666"/>
        </w:rPr>
        <w:t xml:space="preserve"> then there is no reason to give it to some citizens and not to others</w:t>
      </w:r>
      <w:r w:rsidR="00925735">
        <w:rPr>
          <w:rFonts w:eastAsia="Times New Roman" w:cstheme="minorHAnsi"/>
          <w:color w:val="666666"/>
        </w:rPr>
        <w:t xml:space="preserve"> </w:t>
      </w:r>
      <w:r w:rsidR="00311939">
        <w:rPr>
          <w:rFonts w:eastAsia="Times New Roman" w:cstheme="minorHAnsi"/>
          <w:color w:val="666666"/>
        </w:rPr>
        <w:t>(</w:t>
      </w:r>
      <w:proofErr w:type="spellStart"/>
      <w:r w:rsidR="00311939">
        <w:rPr>
          <w:rFonts w:eastAsia="Times New Roman" w:cstheme="minorHAnsi"/>
          <w:color w:val="666666"/>
        </w:rPr>
        <w:t>Widerquist</w:t>
      </w:r>
      <w:proofErr w:type="spellEnd"/>
      <w:r w:rsidR="00311939">
        <w:rPr>
          <w:rFonts w:eastAsia="Times New Roman" w:cstheme="minorHAnsi"/>
          <w:color w:val="666666"/>
        </w:rPr>
        <w:t xml:space="preserve"> and Howard 2012a, 2012b; Standing</w:t>
      </w:r>
      <w:r w:rsidR="00DC4313">
        <w:rPr>
          <w:rFonts w:eastAsia="Times New Roman" w:cstheme="minorHAnsi"/>
          <w:color w:val="666666"/>
        </w:rPr>
        <w:t xml:space="preserve"> 2019</w:t>
      </w:r>
      <w:r w:rsidR="005B3B09">
        <w:rPr>
          <w:rFonts w:eastAsia="Times New Roman" w:cstheme="minorHAnsi"/>
          <w:color w:val="666666"/>
        </w:rPr>
        <w:t xml:space="preserve">; Van </w:t>
      </w:r>
      <w:proofErr w:type="spellStart"/>
      <w:r w:rsidR="005B3B09">
        <w:rPr>
          <w:rFonts w:eastAsia="Times New Roman" w:cstheme="minorHAnsi"/>
          <w:color w:val="666666"/>
        </w:rPr>
        <w:t>Parijs</w:t>
      </w:r>
      <w:proofErr w:type="spellEnd"/>
      <w:r w:rsidR="005B3B09">
        <w:rPr>
          <w:rFonts w:eastAsia="Times New Roman" w:cstheme="minorHAnsi"/>
          <w:color w:val="666666"/>
        </w:rPr>
        <w:t xml:space="preserve"> </w:t>
      </w:r>
      <w:r w:rsidR="0045541C">
        <w:rPr>
          <w:rFonts w:eastAsia="Times New Roman" w:cstheme="minorHAnsi"/>
          <w:color w:val="666666"/>
        </w:rPr>
        <w:t>1995</w:t>
      </w:r>
      <w:r w:rsidR="00DC4313">
        <w:rPr>
          <w:rFonts w:eastAsia="Times New Roman" w:cstheme="minorHAnsi"/>
          <w:color w:val="666666"/>
        </w:rPr>
        <w:t>)</w:t>
      </w:r>
      <w:r w:rsidRPr="005B135A">
        <w:rPr>
          <w:rFonts w:eastAsia="Times New Roman" w:cstheme="minorHAnsi"/>
          <w:color w:val="666666"/>
        </w:rPr>
        <w:t xml:space="preserve">. Alaska's </w:t>
      </w:r>
      <w:r w:rsidR="00C813DE">
        <w:rPr>
          <w:rFonts w:eastAsia="Times New Roman" w:cstheme="minorHAnsi"/>
          <w:color w:val="666666"/>
        </w:rPr>
        <w:t>P</w:t>
      </w:r>
      <w:r w:rsidRPr="005B135A">
        <w:rPr>
          <w:rFonts w:eastAsia="Times New Roman" w:cstheme="minorHAnsi"/>
          <w:color w:val="666666"/>
        </w:rPr>
        <w:t xml:space="preserve">ermanent </w:t>
      </w:r>
      <w:r w:rsidR="00C813DE">
        <w:rPr>
          <w:rFonts w:eastAsia="Times New Roman" w:cstheme="minorHAnsi"/>
          <w:color w:val="666666"/>
        </w:rPr>
        <w:t>F</w:t>
      </w:r>
      <w:r w:rsidRPr="005B135A">
        <w:rPr>
          <w:rFonts w:eastAsia="Times New Roman" w:cstheme="minorHAnsi"/>
          <w:color w:val="666666"/>
        </w:rPr>
        <w:t xml:space="preserve">und </w:t>
      </w:r>
      <w:r w:rsidR="00C813DE">
        <w:rPr>
          <w:rFonts w:eastAsia="Times New Roman" w:cstheme="minorHAnsi"/>
          <w:color w:val="666666"/>
        </w:rPr>
        <w:t>D</w:t>
      </w:r>
      <w:r w:rsidRPr="005B135A">
        <w:rPr>
          <w:rFonts w:eastAsia="Times New Roman" w:cstheme="minorHAnsi"/>
          <w:color w:val="666666"/>
        </w:rPr>
        <w:t>ividend for example is understood as each citizen</w:t>
      </w:r>
      <w:r w:rsidR="00D23A4B">
        <w:rPr>
          <w:rFonts w:eastAsia="Times New Roman" w:cstheme="minorHAnsi"/>
          <w:color w:val="666666"/>
        </w:rPr>
        <w:t>’</w:t>
      </w:r>
      <w:r w:rsidRPr="005B135A">
        <w:rPr>
          <w:rFonts w:eastAsia="Times New Roman" w:cstheme="minorHAnsi"/>
          <w:color w:val="666666"/>
        </w:rPr>
        <w:t xml:space="preserve">s share of their commonly owned wealth. If the Commons is expanded to include not only natural resources but also socially generated goods such as the benefits of previously discovered technology, or a reclaiming of monopoly rents, </w:t>
      </w:r>
      <w:r w:rsidR="0028617F">
        <w:rPr>
          <w:rFonts w:eastAsia="Times New Roman" w:cstheme="minorHAnsi"/>
          <w:color w:val="666666"/>
        </w:rPr>
        <w:t>then</w:t>
      </w:r>
      <w:r w:rsidRPr="005B135A">
        <w:rPr>
          <w:rFonts w:eastAsia="Times New Roman" w:cstheme="minorHAnsi"/>
          <w:color w:val="666666"/>
        </w:rPr>
        <w:t xml:space="preserve"> the amount available for such equal </w:t>
      </w:r>
      <w:r w:rsidR="00271A29">
        <w:rPr>
          <w:rFonts w:eastAsia="Times New Roman" w:cstheme="minorHAnsi"/>
          <w:color w:val="666666"/>
        </w:rPr>
        <w:t>per</w:t>
      </w:r>
      <w:r w:rsidRPr="005B135A">
        <w:rPr>
          <w:rFonts w:eastAsia="Times New Roman" w:cstheme="minorHAnsi"/>
          <w:color w:val="666666"/>
        </w:rPr>
        <w:t xml:space="preserve"> capita dividends may</w:t>
      </w:r>
      <w:r w:rsidR="009A2AB7">
        <w:rPr>
          <w:rFonts w:eastAsia="Times New Roman" w:cstheme="minorHAnsi"/>
          <w:color w:val="666666"/>
        </w:rPr>
        <w:t xml:space="preserve"> </w:t>
      </w:r>
      <w:r w:rsidRPr="005B135A">
        <w:rPr>
          <w:rFonts w:eastAsia="Times New Roman" w:cstheme="minorHAnsi"/>
          <w:color w:val="666666"/>
        </w:rPr>
        <w:t>be high enough to support a basic income at the poverty line or perhaps even higher.</w:t>
      </w:r>
    </w:p>
    <w:p w14:paraId="21A55C2E" w14:textId="29566416" w:rsidR="00566716" w:rsidRPr="005B135A" w:rsidRDefault="00566716" w:rsidP="000D2ACA">
      <w:pPr>
        <w:textAlignment w:val="baseline"/>
        <w:rPr>
          <w:rFonts w:eastAsia="Times New Roman" w:cstheme="minorHAnsi"/>
          <w:color w:val="666666"/>
        </w:rPr>
      </w:pPr>
      <w:r w:rsidRPr="005B135A">
        <w:rPr>
          <w:rFonts w:eastAsia="Times New Roman" w:cstheme="minorHAnsi"/>
          <w:color w:val="666666"/>
        </w:rPr>
        <w:t>Since not everybody shares this left libertarian perspective, I will not say more about it here.</w:t>
      </w:r>
    </w:p>
    <w:p w14:paraId="47ABB4DD" w14:textId="77777777" w:rsidR="00C801BD" w:rsidRPr="00C801BD" w:rsidRDefault="00C801BD" w:rsidP="00566716">
      <w:pPr>
        <w:textAlignment w:val="baseline"/>
        <w:rPr>
          <w:rFonts w:eastAsia="Times New Roman" w:cstheme="minorHAnsi"/>
          <w:color w:val="666666"/>
        </w:rPr>
      </w:pPr>
    </w:p>
    <w:p w14:paraId="25702FAA" w14:textId="77777777" w:rsidR="00566716" w:rsidRPr="003A2A77" w:rsidRDefault="00C801BD" w:rsidP="00566716">
      <w:pPr>
        <w:numPr>
          <w:ilvl w:val="0"/>
          <w:numId w:val="1"/>
        </w:numPr>
        <w:tabs>
          <w:tab w:val="num" w:pos="720"/>
        </w:tabs>
        <w:textAlignment w:val="baseline"/>
        <w:rPr>
          <w:rFonts w:eastAsia="Times New Roman" w:cstheme="minorHAnsi"/>
          <w:b/>
          <w:bCs/>
          <w:color w:val="666666"/>
        </w:rPr>
      </w:pPr>
      <w:r w:rsidRPr="00C801BD">
        <w:rPr>
          <w:rFonts w:eastAsia="Times New Roman" w:cstheme="minorHAnsi"/>
          <w:b/>
          <w:bCs/>
          <w:color w:val="666666"/>
        </w:rPr>
        <w:t>When integrated with the tax system, it will be clawed back from the rich in higher taxes.</w:t>
      </w:r>
    </w:p>
    <w:p w14:paraId="150EAE16" w14:textId="593B5E44" w:rsidR="00C801BD" w:rsidRPr="00C801BD" w:rsidRDefault="00566716" w:rsidP="00A9541C">
      <w:pPr>
        <w:textAlignment w:val="baseline"/>
        <w:rPr>
          <w:rFonts w:eastAsia="Times New Roman" w:cstheme="minorHAnsi"/>
          <w:color w:val="666666"/>
        </w:rPr>
      </w:pPr>
      <w:r w:rsidRPr="005B135A">
        <w:rPr>
          <w:rFonts w:eastAsia="Times New Roman" w:cstheme="minorHAnsi"/>
          <w:color w:val="666666"/>
        </w:rPr>
        <w:t xml:space="preserve">If the basic income is funded at least in part from income taxation, the worry about spreading resources too thin by giving basic income to the wealthy can be addressed by clawing it back in higher taxes on the wealthy. </w:t>
      </w:r>
      <w:proofErr w:type="gramStart"/>
      <w:r w:rsidR="009C2937">
        <w:rPr>
          <w:rFonts w:eastAsia="Times New Roman" w:cstheme="minorHAnsi"/>
          <w:color w:val="666666"/>
        </w:rPr>
        <w:t>T</w:t>
      </w:r>
      <w:r w:rsidRPr="005B135A">
        <w:rPr>
          <w:rFonts w:eastAsia="Times New Roman" w:cstheme="minorHAnsi"/>
          <w:color w:val="666666"/>
        </w:rPr>
        <w:t>he</w:t>
      </w:r>
      <w:r w:rsidR="009C2937">
        <w:rPr>
          <w:rFonts w:eastAsia="Times New Roman" w:cstheme="minorHAnsi"/>
          <w:color w:val="666666"/>
        </w:rPr>
        <w:t xml:space="preserve"> final</w:t>
      </w:r>
      <w:r w:rsidRPr="005B135A">
        <w:rPr>
          <w:rFonts w:eastAsia="Times New Roman" w:cstheme="minorHAnsi"/>
          <w:color w:val="666666"/>
        </w:rPr>
        <w:t xml:space="preserve"> result</w:t>
      </w:r>
      <w:proofErr w:type="gramEnd"/>
      <w:r w:rsidRPr="005B135A">
        <w:rPr>
          <w:rFonts w:eastAsia="Times New Roman" w:cstheme="minorHAnsi"/>
          <w:color w:val="666666"/>
        </w:rPr>
        <w:t xml:space="preserve"> in terms of income distribution in a </w:t>
      </w:r>
      <w:r w:rsidR="00BC4A16" w:rsidRPr="005B135A">
        <w:rPr>
          <w:rFonts w:eastAsia="Times New Roman" w:cstheme="minorHAnsi"/>
          <w:color w:val="666666"/>
        </w:rPr>
        <w:t>well-designed</w:t>
      </w:r>
      <w:r w:rsidRPr="005B135A">
        <w:rPr>
          <w:rFonts w:eastAsia="Times New Roman" w:cstheme="minorHAnsi"/>
          <w:color w:val="666666"/>
        </w:rPr>
        <w:t xml:space="preserve"> tax and transfer scheme can be the same is that</w:t>
      </w:r>
      <w:r w:rsidR="00482E96">
        <w:rPr>
          <w:rFonts w:eastAsia="Times New Roman" w:cstheme="minorHAnsi"/>
          <w:color w:val="666666"/>
        </w:rPr>
        <w:t xml:space="preserve"> of</w:t>
      </w:r>
      <w:r w:rsidRPr="005B135A">
        <w:rPr>
          <w:rFonts w:eastAsia="Times New Roman" w:cstheme="minorHAnsi"/>
          <w:color w:val="666666"/>
        </w:rPr>
        <w:t xml:space="preserve"> a means tested minimum income.</w:t>
      </w:r>
    </w:p>
    <w:p w14:paraId="71779400" w14:textId="404C7D3E" w:rsidR="00C801BD" w:rsidRPr="005B135A" w:rsidRDefault="00C801BD" w:rsidP="00566716">
      <w:pPr>
        <w:numPr>
          <w:ilvl w:val="0"/>
          <w:numId w:val="1"/>
        </w:numPr>
        <w:tabs>
          <w:tab w:val="num" w:pos="720"/>
        </w:tabs>
        <w:textAlignment w:val="baseline"/>
        <w:rPr>
          <w:rFonts w:eastAsia="Times New Roman" w:cstheme="minorHAnsi"/>
          <w:color w:val="666666"/>
        </w:rPr>
      </w:pPr>
      <w:r w:rsidRPr="00C801BD">
        <w:rPr>
          <w:rFonts w:eastAsia="Times New Roman" w:cstheme="minorHAnsi"/>
          <w:b/>
          <w:bCs/>
          <w:color w:val="666666"/>
        </w:rPr>
        <w:t>“The Paradox of Redistribution”</w:t>
      </w:r>
      <w:r w:rsidRPr="00C801BD">
        <w:rPr>
          <w:rFonts w:eastAsia="Times New Roman" w:cstheme="minorHAnsi"/>
          <w:color w:val="666666"/>
        </w:rPr>
        <w:t xml:space="preserve"> (Walter </w:t>
      </w:r>
      <w:proofErr w:type="spellStart"/>
      <w:r w:rsidRPr="00C801BD">
        <w:rPr>
          <w:rFonts w:eastAsia="Times New Roman" w:cstheme="minorHAnsi"/>
          <w:color w:val="666666"/>
        </w:rPr>
        <w:t>Korpi</w:t>
      </w:r>
      <w:proofErr w:type="spellEnd"/>
      <w:r w:rsidRPr="00C801BD">
        <w:rPr>
          <w:rFonts w:eastAsia="Times New Roman" w:cstheme="minorHAnsi"/>
          <w:color w:val="666666"/>
        </w:rPr>
        <w:t xml:space="preserve"> and Joakim Palme, 1998)</w:t>
      </w:r>
    </w:p>
    <w:p w14:paraId="516D9933" w14:textId="03D0C29C" w:rsidR="00C801BD" w:rsidRPr="00C801BD" w:rsidRDefault="00566716" w:rsidP="00A9541C">
      <w:pPr>
        <w:textAlignment w:val="baseline"/>
        <w:rPr>
          <w:rFonts w:eastAsia="Times New Roman" w:cstheme="minorHAnsi"/>
          <w:color w:val="666666"/>
        </w:rPr>
      </w:pPr>
      <w:r w:rsidRPr="005B135A">
        <w:rPr>
          <w:rFonts w:eastAsia="Times New Roman" w:cstheme="minorHAnsi"/>
          <w:color w:val="666666"/>
        </w:rPr>
        <w:t xml:space="preserve">One of the more compelling arguments for universal benefits of all kinds, </w:t>
      </w:r>
      <w:r w:rsidR="00BD1730">
        <w:rPr>
          <w:rFonts w:eastAsia="Times New Roman" w:cstheme="minorHAnsi"/>
          <w:color w:val="666666"/>
        </w:rPr>
        <w:t>including</w:t>
      </w:r>
      <w:r w:rsidRPr="005B135A">
        <w:rPr>
          <w:rFonts w:eastAsia="Times New Roman" w:cstheme="minorHAnsi"/>
          <w:color w:val="666666"/>
        </w:rPr>
        <w:t xml:space="preserve"> universal income, is that</w:t>
      </w:r>
      <w:r w:rsidR="00AA11A1" w:rsidRPr="005B135A">
        <w:rPr>
          <w:rFonts w:eastAsia="Times New Roman" w:cstheme="minorHAnsi"/>
          <w:color w:val="666666"/>
        </w:rPr>
        <w:t>,</w:t>
      </w:r>
      <w:r w:rsidRPr="005B135A">
        <w:rPr>
          <w:rFonts w:eastAsia="Times New Roman" w:cstheme="minorHAnsi"/>
          <w:color w:val="666666"/>
        </w:rPr>
        <w:t xml:space="preserve"> when everybody receives </w:t>
      </w:r>
      <w:r w:rsidR="00AA11A1" w:rsidRPr="005B135A">
        <w:rPr>
          <w:rFonts w:eastAsia="Times New Roman" w:cstheme="minorHAnsi"/>
          <w:color w:val="666666"/>
        </w:rPr>
        <w:t>them,</w:t>
      </w:r>
      <w:r w:rsidRPr="005B135A">
        <w:rPr>
          <w:rFonts w:eastAsia="Times New Roman" w:cstheme="minorHAnsi"/>
          <w:color w:val="666666"/>
        </w:rPr>
        <w:t xml:space="preserve"> </w:t>
      </w:r>
      <w:r w:rsidR="00AA11A1" w:rsidRPr="005B135A">
        <w:rPr>
          <w:rFonts w:eastAsia="Times New Roman" w:cstheme="minorHAnsi"/>
          <w:color w:val="666666"/>
        </w:rPr>
        <w:t>they</w:t>
      </w:r>
      <w:r w:rsidRPr="005B135A">
        <w:rPr>
          <w:rFonts w:eastAsia="Times New Roman" w:cstheme="minorHAnsi"/>
          <w:color w:val="666666"/>
        </w:rPr>
        <w:t xml:space="preserve"> tend to be more popular, more robust, and less stingy than targeted benefits.</w:t>
      </w:r>
      <w:r w:rsidR="00600A6E">
        <w:rPr>
          <w:rFonts w:eastAsia="Times New Roman" w:cstheme="minorHAnsi"/>
          <w:color w:val="666666"/>
        </w:rPr>
        <w:t xml:space="preserve"> </w:t>
      </w:r>
      <w:r w:rsidRPr="005B135A">
        <w:rPr>
          <w:rFonts w:eastAsia="Times New Roman" w:cstheme="minorHAnsi"/>
          <w:color w:val="666666"/>
        </w:rPr>
        <w:t xml:space="preserve"> </w:t>
      </w:r>
      <w:r w:rsidR="00AA11A1" w:rsidRPr="005B135A">
        <w:rPr>
          <w:rFonts w:eastAsia="Times New Roman" w:cstheme="minorHAnsi"/>
          <w:color w:val="666666"/>
        </w:rPr>
        <w:t xml:space="preserve">This is thought to be a paradox because at first glance </w:t>
      </w:r>
      <w:proofErr w:type="gramStart"/>
      <w:r w:rsidR="00AA11A1" w:rsidRPr="005B135A">
        <w:rPr>
          <w:rFonts w:eastAsia="Times New Roman" w:cstheme="minorHAnsi"/>
          <w:color w:val="666666"/>
        </w:rPr>
        <w:t>it would seem that if</w:t>
      </w:r>
      <w:proofErr w:type="gramEnd"/>
      <w:r w:rsidR="00AA11A1" w:rsidRPr="005B135A">
        <w:rPr>
          <w:rFonts w:eastAsia="Times New Roman" w:cstheme="minorHAnsi"/>
          <w:color w:val="666666"/>
        </w:rPr>
        <w:t xml:space="preserve"> you have a given amount of money for poverty relief you should target it to the poor rather than spread it more thinly to everybody. </w:t>
      </w:r>
      <w:r w:rsidR="000C1230">
        <w:rPr>
          <w:rFonts w:eastAsia="Times New Roman" w:cstheme="minorHAnsi"/>
          <w:color w:val="666666"/>
        </w:rPr>
        <w:t>B</w:t>
      </w:r>
      <w:r w:rsidR="00AA11A1" w:rsidRPr="005B135A">
        <w:rPr>
          <w:rFonts w:eastAsia="Times New Roman" w:cstheme="minorHAnsi"/>
          <w:color w:val="666666"/>
        </w:rPr>
        <w:t>ut what we find usually in practice is that if we give a benefit to everybody then everybody wants it to be</w:t>
      </w:r>
      <w:r w:rsidR="00416494">
        <w:rPr>
          <w:rFonts w:eastAsia="Times New Roman" w:cstheme="minorHAnsi"/>
          <w:color w:val="666666"/>
        </w:rPr>
        <w:t xml:space="preserve"> a</w:t>
      </w:r>
      <w:r w:rsidR="00AA11A1" w:rsidRPr="005B135A">
        <w:rPr>
          <w:rFonts w:eastAsia="Times New Roman" w:cstheme="minorHAnsi"/>
          <w:color w:val="666666"/>
        </w:rPr>
        <w:t xml:space="preserve"> higher benefit</w:t>
      </w:r>
      <w:r w:rsidR="00416494">
        <w:rPr>
          <w:rFonts w:eastAsia="Times New Roman" w:cstheme="minorHAnsi"/>
          <w:color w:val="666666"/>
        </w:rPr>
        <w:t>,</w:t>
      </w:r>
      <w:r w:rsidR="00AA11A1" w:rsidRPr="005B135A">
        <w:rPr>
          <w:rFonts w:eastAsia="Times New Roman" w:cstheme="minorHAnsi"/>
          <w:color w:val="666666"/>
        </w:rPr>
        <w:t xml:space="preserve"> and those who can afford to do so are willing to pay the higher taxes because they are included</w:t>
      </w:r>
      <w:r w:rsidR="00543B1A">
        <w:rPr>
          <w:rFonts w:eastAsia="Times New Roman" w:cstheme="minorHAnsi"/>
          <w:color w:val="666666"/>
        </w:rPr>
        <w:t>, in contrast with</w:t>
      </w:r>
      <w:r w:rsidR="00AA11A1" w:rsidRPr="005B135A">
        <w:rPr>
          <w:rFonts w:eastAsia="Times New Roman" w:cstheme="minorHAnsi"/>
          <w:color w:val="666666"/>
        </w:rPr>
        <w:t xml:space="preserve"> a target</w:t>
      </w:r>
      <w:r w:rsidR="000A6A9D">
        <w:rPr>
          <w:rFonts w:eastAsia="Times New Roman" w:cstheme="minorHAnsi"/>
          <w:color w:val="666666"/>
        </w:rPr>
        <w:t>ed</w:t>
      </w:r>
      <w:r w:rsidR="00AA11A1" w:rsidRPr="005B135A">
        <w:rPr>
          <w:rFonts w:eastAsia="Times New Roman" w:cstheme="minorHAnsi"/>
          <w:color w:val="666666"/>
        </w:rPr>
        <w:t xml:space="preserve"> benefit that goes</w:t>
      </w:r>
      <w:r w:rsidR="00543B1A">
        <w:rPr>
          <w:rFonts w:eastAsia="Times New Roman" w:cstheme="minorHAnsi"/>
          <w:color w:val="666666"/>
        </w:rPr>
        <w:t xml:space="preserve"> only</w:t>
      </w:r>
      <w:r w:rsidR="00AA11A1" w:rsidRPr="005B135A">
        <w:rPr>
          <w:rFonts w:eastAsia="Times New Roman" w:cstheme="minorHAnsi"/>
          <w:color w:val="666666"/>
        </w:rPr>
        <w:t xml:space="preserve"> to </w:t>
      </w:r>
      <w:r w:rsidR="00543B1A">
        <w:rPr>
          <w:rFonts w:eastAsia="Times New Roman" w:cstheme="minorHAnsi"/>
          <w:color w:val="666666"/>
        </w:rPr>
        <w:t>others</w:t>
      </w:r>
      <w:r w:rsidR="00AA11A1" w:rsidRPr="005B135A">
        <w:rPr>
          <w:rFonts w:eastAsia="Times New Roman" w:cstheme="minorHAnsi"/>
          <w:color w:val="666666"/>
        </w:rPr>
        <w:t xml:space="preserve">. </w:t>
      </w:r>
      <w:r w:rsidR="00D50B78">
        <w:rPr>
          <w:rFonts w:eastAsia="Times New Roman" w:cstheme="minorHAnsi"/>
          <w:color w:val="666666"/>
        </w:rPr>
        <w:t>Benefits targeted to the poor, as is often said, tend to be poor benefits. Contrast</w:t>
      </w:r>
      <w:r w:rsidR="0060164F">
        <w:rPr>
          <w:rFonts w:eastAsia="Times New Roman" w:cstheme="minorHAnsi"/>
          <w:color w:val="666666"/>
        </w:rPr>
        <w:t xml:space="preserve"> universal </w:t>
      </w:r>
      <w:r w:rsidR="00CC083B">
        <w:rPr>
          <w:rFonts w:eastAsia="Times New Roman" w:cstheme="minorHAnsi"/>
          <w:color w:val="666666"/>
        </w:rPr>
        <w:t>benefits</w:t>
      </w:r>
      <w:r w:rsidR="0060164F">
        <w:rPr>
          <w:rFonts w:eastAsia="Times New Roman" w:cstheme="minorHAnsi"/>
          <w:color w:val="666666"/>
        </w:rPr>
        <w:t xml:space="preserve"> like</w:t>
      </w:r>
      <w:r w:rsidR="00AA11A1" w:rsidRPr="005B135A">
        <w:rPr>
          <w:rFonts w:eastAsia="Times New Roman" w:cstheme="minorHAnsi"/>
          <w:color w:val="666666"/>
        </w:rPr>
        <w:t xml:space="preserve"> Social Security and Medicare</w:t>
      </w:r>
      <w:r w:rsidR="00D50B78">
        <w:rPr>
          <w:rFonts w:eastAsia="Times New Roman" w:cstheme="minorHAnsi"/>
          <w:color w:val="666666"/>
        </w:rPr>
        <w:t xml:space="preserve"> on the one hand with</w:t>
      </w:r>
      <w:r w:rsidR="0060164F">
        <w:rPr>
          <w:rFonts w:eastAsia="Times New Roman" w:cstheme="minorHAnsi"/>
          <w:color w:val="666666"/>
        </w:rPr>
        <w:t xml:space="preserve"> targeted benefits like</w:t>
      </w:r>
      <w:r w:rsidR="00D50B78">
        <w:rPr>
          <w:rFonts w:eastAsia="Times New Roman" w:cstheme="minorHAnsi"/>
          <w:color w:val="666666"/>
        </w:rPr>
        <w:t xml:space="preserve"> TANF and Food Stamps on the other.</w:t>
      </w:r>
      <w:r w:rsidR="009F5C08">
        <w:rPr>
          <w:rFonts w:eastAsia="Times New Roman" w:cstheme="minorHAnsi"/>
          <w:color w:val="666666"/>
        </w:rPr>
        <w:t xml:space="preserve"> </w:t>
      </w:r>
    </w:p>
    <w:p w14:paraId="5C3C483D" w14:textId="73D172C7" w:rsidR="00C801BD" w:rsidRPr="003A2A77" w:rsidRDefault="00C801BD" w:rsidP="00C801BD">
      <w:pPr>
        <w:numPr>
          <w:ilvl w:val="0"/>
          <w:numId w:val="1"/>
        </w:numPr>
        <w:tabs>
          <w:tab w:val="num" w:pos="720"/>
        </w:tabs>
        <w:textAlignment w:val="baseline"/>
        <w:rPr>
          <w:rFonts w:eastAsia="Times New Roman" w:cstheme="minorHAnsi"/>
          <w:b/>
          <w:bCs/>
          <w:color w:val="666666"/>
        </w:rPr>
      </w:pPr>
      <w:r w:rsidRPr="00C801BD">
        <w:rPr>
          <w:rFonts w:eastAsia="Times New Roman" w:cstheme="minorHAnsi"/>
          <w:b/>
          <w:bCs/>
          <w:color w:val="666666"/>
        </w:rPr>
        <w:t>Uptake</w:t>
      </w:r>
    </w:p>
    <w:p w14:paraId="452D26C4" w14:textId="53253D2F" w:rsidR="00C801BD" w:rsidRPr="00C801BD" w:rsidRDefault="00AA11A1" w:rsidP="00A9541C">
      <w:pPr>
        <w:textAlignment w:val="baseline"/>
        <w:rPr>
          <w:rFonts w:eastAsia="Times New Roman" w:cstheme="minorHAnsi"/>
          <w:color w:val="666666"/>
        </w:rPr>
      </w:pPr>
      <w:r w:rsidRPr="005B135A">
        <w:rPr>
          <w:rFonts w:eastAsia="Times New Roman" w:cstheme="minorHAnsi"/>
          <w:color w:val="666666"/>
        </w:rPr>
        <w:t>Means testing is a barrier for people in need</w:t>
      </w:r>
      <w:r w:rsidR="00AA7AA3">
        <w:rPr>
          <w:rFonts w:eastAsia="Times New Roman" w:cstheme="minorHAnsi"/>
          <w:color w:val="666666"/>
        </w:rPr>
        <w:t>,</w:t>
      </w:r>
      <w:r w:rsidRPr="005B135A">
        <w:rPr>
          <w:rFonts w:eastAsia="Times New Roman" w:cstheme="minorHAnsi"/>
          <w:color w:val="666666"/>
        </w:rPr>
        <w:t xml:space="preserve"> and the result is that many people who need the benefits fail to apply for them</w:t>
      </w:r>
      <w:r w:rsidR="008D72C6">
        <w:rPr>
          <w:rFonts w:eastAsia="Times New Roman" w:cstheme="minorHAnsi"/>
          <w:color w:val="666666"/>
        </w:rPr>
        <w:t xml:space="preserve">, and </w:t>
      </w:r>
      <w:r w:rsidRPr="005B135A">
        <w:rPr>
          <w:rFonts w:eastAsia="Times New Roman" w:cstheme="minorHAnsi"/>
          <w:color w:val="666666"/>
        </w:rPr>
        <w:t xml:space="preserve">the </w:t>
      </w:r>
      <w:hyperlink r:id="rId11" w:history="1">
        <w:r w:rsidRPr="00657E1B">
          <w:rPr>
            <w:rStyle w:val="Hyperlink"/>
            <w:rFonts w:eastAsia="Times New Roman" w:cstheme="minorHAnsi"/>
          </w:rPr>
          <w:t>uptake is well below 100%</w:t>
        </w:r>
      </w:hyperlink>
      <w:r w:rsidRPr="005B135A">
        <w:rPr>
          <w:rFonts w:eastAsia="Times New Roman" w:cstheme="minorHAnsi"/>
          <w:color w:val="666666"/>
        </w:rPr>
        <w:t xml:space="preserve">. </w:t>
      </w:r>
      <w:r w:rsidR="000C1DCB">
        <w:rPr>
          <w:rFonts w:eastAsia="Times New Roman" w:cstheme="minorHAnsi"/>
          <w:color w:val="666666"/>
        </w:rPr>
        <w:t>U</w:t>
      </w:r>
      <w:r w:rsidRPr="005B135A">
        <w:rPr>
          <w:rFonts w:eastAsia="Times New Roman" w:cstheme="minorHAnsi"/>
          <w:color w:val="666666"/>
        </w:rPr>
        <w:t>niversal benefits would automatically go to everybody and increase the uptake</w:t>
      </w:r>
      <w:r w:rsidR="008D72C6">
        <w:rPr>
          <w:rFonts w:eastAsia="Times New Roman" w:cstheme="minorHAnsi"/>
          <w:color w:val="666666"/>
        </w:rPr>
        <w:t>,</w:t>
      </w:r>
      <w:r w:rsidRPr="005B135A">
        <w:rPr>
          <w:rFonts w:eastAsia="Times New Roman" w:cstheme="minorHAnsi"/>
          <w:color w:val="666666"/>
        </w:rPr>
        <w:t xml:space="preserve"> bringing us much closer to the goal of eliminating poverty rather than just ameliorating it.</w:t>
      </w:r>
    </w:p>
    <w:p w14:paraId="72FCE5AA" w14:textId="77777777" w:rsidR="00AA11A1" w:rsidRPr="003A2A77" w:rsidRDefault="00C801BD" w:rsidP="00360B6C">
      <w:pPr>
        <w:numPr>
          <w:ilvl w:val="0"/>
          <w:numId w:val="1"/>
        </w:numPr>
        <w:tabs>
          <w:tab w:val="num" w:pos="720"/>
        </w:tabs>
        <w:textAlignment w:val="baseline"/>
        <w:rPr>
          <w:rFonts w:eastAsia="Times New Roman" w:cstheme="minorHAnsi"/>
          <w:b/>
          <w:bCs/>
          <w:color w:val="666666"/>
        </w:rPr>
      </w:pPr>
      <w:r w:rsidRPr="00C801BD">
        <w:rPr>
          <w:rFonts w:eastAsia="Times New Roman" w:cstheme="minorHAnsi"/>
          <w:b/>
          <w:bCs/>
          <w:color w:val="666666"/>
        </w:rPr>
        <w:t>Removal of stigma</w:t>
      </w:r>
      <w:r w:rsidR="00AA11A1" w:rsidRPr="003A2A77">
        <w:rPr>
          <w:rFonts w:eastAsia="Times New Roman" w:cstheme="minorHAnsi"/>
          <w:b/>
          <w:bCs/>
          <w:color w:val="666666"/>
        </w:rPr>
        <w:t xml:space="preserve"> </w:t>
      </w:r>
    </w:p>
    <w:p w14:paraId="0CA0B5D9" w14:textId="0FD50445" w:rsidR="00C801BD" w:rsidRPr="00C801BD" w:rsidRDefault="00AA11A1" w:rsidP="00A9541C">
      <w:pPr>
        <w:textAlignment w:val="baseline"/>
        <w:rPr>
          <w:rFonts w:eastAsia="Times New Roman" w:cstheme="minorHAnsi"/>
          <w:color w:val="666666"/>
        </w:rPr>
      </w:pPr>
      <w:r w:rsidRPr="005B135A">
        <w:rPr>
          <w:rFonts w:eastAsia="Times New Roman" w:cstheme="minorHAnsi"/>
          <w:color w:val="666666"/>
        </w:rPr>
        <w:t xml:space="preserve">One of the reasons that the uptake of means tested benefits is low is that people do not want to be seen </w:t>
      </w:r>
      <w:r w:rsidR="00C3272F">
        <w:rPr>
          <w:rFonts w:eastAsia="Times New Roman" w:cstheme="minorHAnsi"/>
          <w:color w:val="666666"/>
        </w:rPr>
        <w:t>a</w:t>
      </w:r>
      <w:r w:rsidRPr="005B135A">
        <w:rPr>
          <w:rFonts w:eastAsia="Times New Roman" w:cstheme="minorHAnsi"/>
          <w:color w:val="666666"/>
        </w:rPr>
        <w:t xml:space="preserve">s poor or undeserving. </w:t>
      </w:r>
      <w:r w:rsidR="00C3272F">
        <w:rPr>
          <w:rFonts w:eastAsia="Times New Roman" w:cstheme="minorHAnsi"/>
          <w:color w:val="666666"/>
        </w:rPr>
        <w:t>U</w:t>
      </w:r>
      <w:r w:rsidRPr="005B135A">
        <w:rPr>
          <w:rFonts w:eastAsia="Times New Roman" w:cstheme="minorHAnsi"/>
          <w:color w:val="666666"/>
        </w:rPr>
        <w:t>niversal benefits remove the stigma because everybody receives them regardless of means. In addition to improving the uptake, universality removes the intrinsic bad of unnecessary stigmatization and shame.</w:t>
      </w:r>
    </w:p>
    <w:p w14:paraId="5F1FE749" w14:textId="3D564127" w:rsidR="00C801BD" w:rsidRPr="003A2A77" w:rsidRDefault="00C801BD" w:rsidP="00C801BD">
      <w:pPr>
        <w:numPr>
          <w:ilvl w:val="0"/>
          <w:numId w:val="1"/>
        </w:numPr>
        <w:tabs>
          <w:tab w:val="num" w:pos="720"/>
        </w:tabs>
        <w:textAlignment w:val="baseline"/>
        <w:rPr>
          <w:rFonts w:eastAsia="Times New Roman" w:cstheme="minorHAnsi"/>
          <w:b/>
          <w:bCs/>
          <w:color w:val="666666"/>
        </w:rPr>
      </w:pPr>
      <w:r w:rsidRPr="00C801BD">
        <w:rPr>
          <w:rFonts w:eastAsia="Times New Roman" w:cstheme="minorHAnsi"/>
          <w:b/>
          <w:bCs/>
          <w:color w:val="666666"/>
        </w:rPr>
        <w:t>Ease of administration</w:t>
      </w:r>
    </w:p>
    <w:p w14:paraId="310E4EB5" w14:textId="5A8630CF" w:rsidR="00C801BD" w:rsidRPr="005B135A" w:rsidRDefault="00AA11A1" w:rsidP="00A9541C">
      <w:pPr>
        <w:textAlignment w:val="baseline"/>
        <w:rPr>
          <w:rFonts w:eastAsia="Times New Roman" w:cstheme="minorHAnsi"/>
          <w:color w:val="666666"/>
        </w:rPr>
      </w:pPr>
      <w:r w:rsidRPr="005B135A">
        <w:rPr>
          <w:rFonts w:eastAsia="Times New Roman" w:cstheme="minorHAnsi"/>
          <w:color w:val="666666"/>
        </w:rPr>
        <w:t>The elimination of means testing also makes administration much easier. One does not have to gather data and require documentation of income</w:t>
      </w:r>
      <w:r w:rsidR="005027E6" w:rsidRPr="005B135A">
        <w:rPr>
          <w:rFonts w:eastAsia="Times New Roman" w:cstheme="minorHAnsi"/>
          <w:color w:val="666666"/>
        </w:rPr>
        <w:t>,</w:t>
      </w:r>
      <w:r w:rsidRPr="005B135A">
        <w:rPr>
          <w:rFonts w:eastAsia="Times New Roman" w:cstheme="minorHAnsi"/>
          <w:color w:val="666666"/>
        </w:rPr>
        <w:t xml:space="preserve"> property, or the lack of it </w:t>
      </w:r>
      <w:proofErr w:type="gramStart"/>
      <w:r w:rsidRPr="005B135A">
        <w:rPr>
          <w:rFonts w:eastAsia="Times New Roman" w:cstheme="minorHAnsi"/>
          <w:color w:val="666666"/>
        </w:rPr>
        <w:t>in order to</w:t>
      </w:r>
      <w:proofErr w:type="gramEnd"/>
      <w:r w:rsidRPr="005B135A">
        <w:rPr>
          <w:rFonts w:eastAsia="Times New Roman" w:cstheme="minorHAnsi"/>
          <w:color w:val="666666"/>
        </w:rPr>
        <w:t xml:space="preserve"> deliver the minimum income. </w:t>
      </w:r>
      <w:r w:rsidR="005027E6" w:rsidRPr="005B135A">
        <w:rPr>
          <w:rFonts w:eastAsia="Times New Roman" w:cstheme="minorHAnsi"/>
          <w:color w:val="666666"/>
        </w:rPr>
        <w:t>I</w:t>
      </w:r>
      <w:r w:rsidRPr="005B135A">
        <w:rPr>
          <w:rFonts w:eastAsia="Times New Roman" w:cstheme="minorHAnsi"/>
          <w:color w:val="666666"/>
        </w:rPr>
        <w:t>t goes automatically to everybody</w:t>
      </w:r>
      <w:r w:rsidR="005027E6" w:rsidRPr="005B135A">
        <w:rPr>
          <w:rFonts w:eastAsia="Times New Roman" w:cstheme="minorHAnsi"/>
          <w:color w:val="666666"/>
        </w:rPr>
        <w:t xml:space="preserve"> who is a legal resident</w:t>
      </w:r>
      <w:r w:rsidRPr="005B135A">
        <w:rPr>
          <w:rFonts w:eastAsia="Times New Roman" w:cstheme="minorHAnsi"/>
          <w:color w:val="666666"/>
        </w:rPr>
        <w:t xml:space="preserve">. There will still be the need for documentation and determination of means on the tax side, but we are doing that anyway for all the other things for which we tax incomes, so the </w:t>
      </w:r>
      <w:r w:rsidR="00DE2A0F">
        <w:rPr>
          <w:rFonts w:eastAsia="Times New Roman" w:cstheme="minorHAnsi"/>
          <w:color w:val="666666"/>
        </w:rPr>
        <w:t xml:space="preserve">cost of </w:t>
      </w:r>
      <w:r w:rsidRPr="005B135A">
        <w:rPr>
          <w:rFonts w:eastAsia="Times New Roman" w:cstheme="minorHAnsi"/>
          <w:color w:val="666666"/>
        </w:rPr>
        <w:t>administration on the tax side should not be substantially increased by the addition of a universal basic income.</w:t>
      </w:r>
    </w:p>
    <w:p w14:paraId="27818426" w14:textId="2EB75DC7" w:rsidR="00C801BD" w:rsidRPr="005B135A" w:rsidRDefault="00C801BD" w:rsidP="005027E6">
      <w:pPr>
        <w:textAlignment w:val="baseline"/>
        <w:rPr>
          <w:rFonts w:eastAsia="Times New Roman" w:cstheme="minorHAnsi"/>
          <w:color w:val="666666"/>
        </w:rPr>
      </w:pPr>
    </w:p>
    <w:p w14:paraId="64C71DB6" w14:textId="493547DA" w:rsidR="005027E6" w:rsidRPr="005B135A" w:rsidRDefault="005027E6" w:rsidP="005027E6">
      <w:pPr>
        <w:textAlignment w:val="baseline"/>
        <w:rPr>
          <w:rFonts w:eastAsia="Times New Roman" w:cstheme="minorHAnsi"/>
          <w:color w:val="666666"/>
        </w:rPr>
      </w:pPr>
      <w:r w:rsidRPr="005B135A">
        <w:rPr>
          <w:rFonts w:eastAsia="Times New Roman" w:cstheme="minorHAnsi"/>
          <w:color w:val="666666"/>
        </w:rPr>
        <w:t>These are not negligible advantages. So, why have most policy proposals</w:t>
      </w:r>
      <w:r w:rsidR="00740156">
        <w:rPr>
          <w:rFonts w:eastAsia="Times New Roman" w:cstheme="minorHAnsi"/>
          <w:color w:val="666666"/>
        </w:rPr>
        <w:t xml:space="preserve"> and pilot programs</w:t>
      </w:r>
      <w:r w:rsidRPr="005B135A">
        <w:rPr>
          <w:rFonts w:eastAsia="Times New Roman" w:cstheme="minorHAnsi"/>
          <w:color w:val="666666"/>
        </w:rPr>
        <w:t xml:space="preserve"> favored the means</w:t>
      </w:r>
      <w:r w:rsidR="00740156">
        <w:rPr>
          <w:rFonts w:eastAsia="Times New Roman" w:cstheme="minorHAnsi"/>
          <w:color w:val="666666"/>
        </w:rPr>
        <w:t>-</w:t>
      </w:r>
      <w:r w:rsidRPr="005B135A">
        <w:rPr>
          <w:rFonts w:eastAsia="Times New Roman" w:cstheme="minorHAnsi"/>
          <w:color w:val="666666"/>
        </w:rPr>
        <w:t>tested minimum income?</w:t>
      </w:r>
      <w:r w:rsidR="00164FA6">
        <w:rPr>
          <w:rFonts w:eastAsia="Times New Roman" w:cstheme="minorHAnsi"/>
          <w:color w:val="666666"/>
        </w:rPr>
        <w:t xml:space="preserve"> </w:t>
      </w:r>
    </w:p>
    <w:p w14:paraId="359E3CD1" w14:textId="77777777" w:rsidR="005027E6" w:rsidRPr="005B135A" w:rsidRDefault="005027E6" w:rsidP="005027E6">
      <w:pPr>
        <w:textAlignment w:val="baseline"/>
        <w:rPr>
          <w:rFonts w:eastAsia="Times New Roman" w:cstheme="minorHAnsi"/>
          <w:color w:val="666666"/>
        </w:rPr>
      </w:pPr>
    </w:p>
    <w:p w14:paraId="676BC271" w14:textId="48F50AC7" w:rsidR="005027E6" w:rsidRPr="005B135A" w:rsidRDefault="005027E6" w:rsidP="005027E6">
      <w:pPr>
        <w:textAlignment w:val="baseline"/>
        <w:rPr>
          <w:rFonts w:eastAsia="Times New Roman" w:cstheme="minorHAnsi"/>
          <w:color w:val="666666"/>
        </w:rPr>
      </w:pPr>
      <w:r w:rsidRPr="005B135A">
        <w:rPr>
          <w:rFonts w:eastAsia="Times New Roman" w:cstheme="minorHAnsi"/>
          <w:color w:val="666666"/>
        </w:rPr>
        <w:t>There appear to be 2 reasons for this:</w:t>
      </w:r>
    </w:p>
    <w:p w14:paraId="63127924" w14:textId="77777777" w:rsidR="005027E6" w:rsidRPr="005B135A" w:rsidRDefault="005027E6" w:rsidP="005027E6">
      <w:pPr>
        <w:textAlignment w:val="baseline"/>
        <w:rPr>
          <w:rFonts w:eastAsia="Times New Roman" w:cstheme="minorHAnsi"/>
          <w:color w:val="666666"/>
        </w:rPr>
      </w:pPr>
    </w:p>
    <w:p w14:paraId="4B956911" w14:textId="548030A5" w:rsidR="00C801BD" w:rsidRPr="005B135A" w:rsidRDefault="005027E6" w:rsidP="005027E6">
      <w:pPr>
        <w:pStyle w:val="ListParagraph"/>
        <w:numPr>
          <w:ilvl w:val="0"/>
          <w:numId w:val="2"/>
        </w:numPr>
        <w:textAlignment w:val="baseline"/>
        <w:rPr>
          <w:rFonts w:eastAsia="Times New Roman" w:cstheme="minorHAnsi"/>
          <w:color w:val="666666"/>
        </w:rPr>
      </w:pPr>
      <w:r w:rsidRPr="005B135A">
        <w:rPr>
          <w:rFonts w:eastAsia="Times New Roman" w:cstheme="minorHAnsi"/>
          <w:color w:val="666666"/>
        </w:rPr>
        <w:t xml:space="preserve">A universal basic income appears to be much more expensive </w:t>
      </w:r>
      <w:r w:rsidR="00740156" w:rsidRPr="005B135A">
        <w:rPr>
          <w:rFonts w:eastAsia="Times New Roman" w:cstheme="minorHAnsi"/>
          <w:color w:val="666666"/>
        </w:rPr>
        <w:t>than</w:t>
      </w:r>
      <w:r w:rsidRPr="005B135A">
        <w:rPr>
          <w:rFonts w:eastAsia="Times New Roman" w:cstheme="minorHAnsi"/>
          <w:color w:val="666666"/>
        </w:rPr>
        <w:t xml:space="preserve"> </w:t>
      </w:r>
      <w:r w:rsidR="00740156">
        <w:rPr>
          <w:rFonts w:eastAsia="Times New Roman" w:cstheme="minorHAnsi"/>
          <w:color w:val="666666"/>
        </w:rPr>
        <w:t>a</w:t>
      </w:r>
      <w:r w:rsidRPr="005B135A">
        <w:rPr>
          <w:rFonts w:eastAsia="Times New Roman" w:cstheme="minorHAnsi"/>
          <w:color w:val="666666"/>
        </w:rPr>
        <w:t xml:space="preserve"> mean</w:t>
      </w:r>
      <w:r w:rsidR="00114D8B">
        <w:rPr>
          <w:rFonts w:eastAsia="Times New Roman" w:cstheme="minorHAnsi"/>
          <w:color w:val="666666"/>
        </w:rPr>
        <w:t>s-tested</w:t>
      </w:r>
      <w:r w:rsidRPr="005B135A">
        <w:rPr>
          <w:rFonts w:eastAsia="Times New Roman" w:cstheme="minorHAnsi"/>
          <w:color w:val="666666"/>
        </w:rPr>
        <w:t xml:space="preserve"> minimum income. If we give $12,000 a year to 300 million </w:t>
      </w:r>
      <w:r w:rsidR="00114D8B" w:rsidRPr="005B135A">
        <w:rPr>
          <w:rFonts w:eastAsia="Times New Roman" w:cstheme="minorHAnsi"/>
          <w:color w:val="666666"/>
        </w:rPr>
        <w:t>people,</w:t>
      </w:r>
      <w:r w:rsidRPr="005B135A">
        <w:rPr>
          <w:rFonts w:eastAsia="Times New Roman" w:cstheme="minorHAnsi"/>
          <w:color w:val="666666"/>
        </w:rPr>
        <w:t xml:space="preserve"> the cost of that—the </w:t>
      </w:r>
      <w:r w:rsidRPr="00F917C6">
        <w:rPr>
          <w:rFonts w:eastAsia="Times New Roman" w:cstheme="minorHAnsi"/>
          <w:b/>
          <w:bCs/>
          <w:color w:val="666666"/>
        </w:rPr>
        <w:t>gross cost</w:t>
      </w:r>
      <w:r w:rsidRPr="005B135A">
        <w:rPr>
          <w:rFonts w:eastAsia="Times New Roman" w:cstheme="minorHAnsi"/>
          <w:color w:val="666666"/>
        </w:rPr>
        <w:t>-- is $3.6 trillion.  But if we give $12,000 a year to</w:t>
      </w:r>
      <w:r w:rsidR="007D612D">
        <w:rPr>
          <w:rFonts w:eastAsia="Times New Roman" w:cstheme="minorHAnsi"/>
          <w:color w:val="666666"/>
        </w:rPr>
        <w:t>, say,</w:t>
      </w:r>
      <w:r w:rsidRPr="005B135A">
        <w:rPr>
          <w:rFonts w:eastAsia="Times New Roman" w:cstheme="minorHAnsi"/>
          <w:color w:val="666666"/>
        </w:rPr>
        <w:t xml:space="preserve"> 50 million people who need</w:t>
      </w:r>
      <w:r w:rsidR="00114D8B">
        <w:rPr>
          <w:rFonts w:eastAsia="Times New Roman" w:cstheme="minorHAnsi"/>
          <w:color w:val="666666"/>
        </w:rPr>
        <w:t xml:space="preserve"> it</w:t>
      </w:r>
      <w:r w:rsidRPr="005B135A">
        <w:rPr>
          <w:rFonts w:eastAsia="Times New Roman" w:cstheme="minorHAnsi"/>
          <w:color w:val="666666"/>
        </w:rPr>
        <w:t xml:space="preserve"> </w:t>
      </w:r>
      <w:r w:rsidR="00EA1969">
        <w:rPr>
          <w:rFonts w:eastAsia="Times New Roman" w:cstheme="minorHAnsi"/>
          <w:color w:val="666666"/>
        </w:rPr>
        <w:t>in order not to be below</w:t>
      </w:r>
      <w:r w:rsidRPr="005B135A">
        <w:rPr>
          <w:rFonts w:eastAsia="Times New Roman" w:cstheme="minorHAnsi"/>
          <w:color w:val="666666"/>
        </w:rPr>
        <w:t xml:space="preserve"> the poverty line, then the cost is only</w:t>
      </w:r>
      <w:r w:rsidR="007D612D">
        <w:rPr>
          <w:rFonts w:eastAsia="Times New Roman" w:cstheme="minorHAnsi"/>
          <w:color w:val="666666"/>
        </w:rPr>
        <w:t xml:space="preserve"> </w:t>
      </w:r>
      <w:r w:rsidRPr="005B135A">
        <w:rPr>
          <w:rFonts w:eastAsia="Times New Roman" w:cstheme="minorHAnsi"/>
          <w:color w:val="666666"/>
        </w:rPr>
        <w:t>$600 billion, or 1/6 of the cost</w:t>
      </w:r>
      <w:r w:rsidR="007D612D">
        <w:rPr>
          <w:rFonts w:eastAsia="Times New Roman" w:cstheme="minorHAnsi"/>
          <w:color w:val="666666"/>
        </w:rPr>
        <w:t xml:space="preserve"> of a UBI</w:t>
      </w:r>
      <w:r w:rsidRPr="005B135A">
        <w:rPr>
          <w:rFonts w:eastAsia="Times New Roman" w:cstheme="minorHAnsi"/>
          <w:color w:val="666666"/>
        </w:rPr>
        <w:t xml:space="preserve">. </w:t>
      </w:r>
      <w:r w:rsidR="007D612D">
        <w:rPr>
          <w:rFonts w:eastAsia="Times New Roman" w:cstheme="minorHAnsi"/>
          <w:color w:val="666666"/>
        </w:rPr>
        <w:t>B</w:t>
      </w:r>
      <w:r w:rsidRPr="005B135A">
        <w:rPr>
          <w:rFonts w:eastAsia="Times New Roman" w:cstheme="minorHAnsi"/>
          <w:color w:val="666666"/>
        </w:rPr>
        <w:t>ut</w:t>
      </w:r>
      <w:r w:rsidR="004A4AD4">
        <w:rPr>
          <w:rFonts w:eastAsia="Times New Roman" w:cstheme="minorHAnsi"/>
          <w:color w:val="666666"/>
        </w:rPr>
        <w:t>,</w:t>
      </w:r>
      <w:r w:rsidRPr="005B135A">
        <w:rPr>
          <w:rFonts w:eastAsia="Times New Roman" w:cstheme="minorHAnsi"/>
          <w:color w:val="666666"/>
        </w:rPr>
        <w:t xml:space="preserve"> as </w:t>
      </w:r>
      <w:hyperlink r:id="rId12" w:history="1">
        <w:r w:rsidRPr="000A5E48">
          <w:rPr>
            <w:rStyle w:val="Hyperlink"/>
            <w:rFonts w:eastAsia="Times New Roman" w:cstheme="minorHAnsi"/>
          </w:rPr>
          <w:t xml:space="preserve">Karl </w:t>
        </w:r>
        <w:proofErr w:type="spellStart"/>
        <w:r w:rsidRPr="000A5E48">
          <w:rPr>
            <w:rStyle w:val="Hyperlink"/>
            <w:rFonts w:eastAsia="Times New Roman" w:cstheme="minorHAnsi"/>
          </w:rPr>
          <w:t>Widerquist</w:t>
        </w:r>
        <w:proofErr w:type="spellEnd"/>
      </w:hyperlink>
      <w:r w:rsidRPr="005B135A">
        <w:rPr>
          <w:rFonts w:eastAsia="Times New Roman" w:cstheme="minorHAnsi"/>
          <w:color w:val="666666"/>
        </w:rPr>
        <w:t xml:space="preserve"> has shown, the gross cost is not a meaningful figure </w:t>
      </w:r>
      <w:r w:rsidR="004A4AD4">
        <w:rPr>
          <w:rFonts w:eastAsia="Times New Roman" w:cstheme="minorHAnsi"/>
          <w:color w:val="666666"/>
        </w:rPr>
        <w:t>from</w:t>
      </w:r>
      <w:r w:rsidRPr="005B135A">
        <w:rPr>
          <w:rFonts w:eastAsia="Times New Roman" w:cstheme="minorHAnsi"/>
          <w:color w:val="666666"/>
        </w:rPr>
        <w:t xml:space="preserve"> the point of view of the taxpayers </w:t>
      </w:r>
      <w:r w:rsidR="004A4AD4">
        <w:rPr>
          <w:rFonts w:eastAsia="Times New Roman" w:cstheme="minorHAnsi"/>
          <w:color w:val="666666"/>
        </w:rPr>
        <w:t>or</w:t>
      </w:r>
      <w:r w:rsidRPr="005B135A">
        <w:rPr>
          <w:rFonts w:eastAsia="Times New Roman" w:cstheme="minorHAnsi"/>
          <w:color w:val="666666"/>
        </w:rPr>
        <w:t xml:space="preserve"> the recipients. In the allegedly more expensive basic income scheme, although more affluent people </w:t>
      </w:r>
      <w:r w:rsidR="00C1429C">
        <w:rPr>
          <w:rFonts w:eastAsia="Times New Roman" w:cstheme="minorHAnsi"/>
          <w:color w:val="666666"/>
        </w:rPr>
        <w:t>are</w:t>
      </w:r>
      <w:r w:rsidRPr="005B135A">
        <w:rPr>
          <w:rFonts w:eastAsia="Times New Roman" w:cstheme="minorHAnsi"/>
          <w:color w:val="666666"/>
        </w:rPr>
        <w:t xml:space="preserve"> paying higher taxes, some of those taxes are offset by their basic income.</w:t>
      </w:r>
      <w:r w:rsidR="00D93486">
        <w:rPr>
          <w:rFonts w:eastAsia="Times New Roman" w:cstheme="minorHAnsi"/>
          <w:color w:val="666666"/>
        </w:rPr>
        <w:t xml:space="preserve"> </w:t>
      </w:r>
      <w:r w:rsidR="00C1429C">
        <w:rPr>
          <w:rFonts w:eastAsia="Times New Roman" w:cstheme="minorHAnsi"/>
          <w:color w:val="666666"/>
        </w:rPr>
        <w:t>And</w:t>
      </w:r>
      <w:r w:rsidR="004D0B89" w:rsidRPr="005B135A">
        <w:rPr>
          <w:rFonts w:eastAsia="Times New Roman" w:cstheme="minorHAnsi"/>
          <w:color w:val="666666"/>
        </w:rPr>
        <w:t xml:space="preserve"> the</w:t>
      </w:r>
      <w:r w:rsidR="004D0B89" w:rsidRPr="00C1429C">
        <w:rPr>
          <w:rFonts w:eastAsia="Times New Roman" w:cstheme="minorHAnsi"/>
          <w:i/>
          <w:iCs/>
          <w:color w:val="666666"/>
        </w:rPr>
        <w:t xml:space="preserve"> </w:t>
      </w:r>
      <w:r w:rsidR="004D0B89" w:rsidRPr="00F917C6">
        <w:rPr>
          <w:rFonts w:eastAsia="Times New Roman" w:cstheme="minorHAnsi"/>
          <w:b/>
          <w:bCs/>
          <w:i/>
          <w:iCs/>
          <w:color w:val="666666"/>
        </w:rPr>
        <w:t>net</w:t>
      </w:r>
      <w:r w:rsidR="004D0B89" w:rsidRPr="00F917C6">
        <w:rPr>
          <w:rFonts w:eastAsia="Times New Roman" w:cstheme="minorHAnsi"/>
          <w:b/>
          <w:bCs/>
          <w:color w:val="666666"/>
        </w:rPr>
        <w:t xml:space="preserve"> incomes</w:t>
      </w:r>
      <w:r w:rsidR="004D0B89" w:rsidRPr="005B135A">
        <w:rPr>
          <w:rFonts w:eastAsia="Times New Roman" w:cstheme="minorHAnsi"/>
          <w:color w:val="666666"/>
        </w:rPr>
        <w:t xml:space="preserve"> of both net beneficiaries and net contributors are the same</w:t>
      </w:r>
      <w:r w:rsidR="00C1429C">
        <w:rPr>
          <w:rFonts w:eastAsia="Times New Roman" w:cstheme="minorHAnsi"/>
          <w:color w:val="666666"/>
        </w:rPr>
        <w:t>,</w:t>
      </w:r>
      <w:r w:rsidR="004D0B89" w:rsidRPr="005B135A">
        <w:rPr>
          <w:rFonts w:eastAsia="Times New Roman" w:cstheme="minorHAnsi"/>
          <w:color w:val="666666"/>
        </w:rPr>
        <w:t xml:space="preserve"> whichever scheme we choose.</w:t>
      </w:r>
    </w:p>
    <w:p w14:paraId="3330D450" w14:textId="47107110" w:rsidR="004D0B89" w:rsidRPr="005B135A" w:rsidRDefault="004D0B89" w:rsidP="005027E6">
      <w:pPr>
        <w:pStyle w:val="ListParagraph"/>
        <w:numPr>
          <w:ilvl w:val="0"/>
          <w:numId w:val="2"/>
        </w:numPr>
        <w:textAlignment w:val="baseline"/>
        <w:rPr>
          <w:rFonts w:eastAsia="Times New Roman" w:cstheme="minorHAnsi"/>
          <w:color w:val="666666"/>
        </w:rPr>
      </w:pPr>
      <w:r w:rsidRPr="005B135A">
        <w:rPr>
          <w:rFonts w:eastAsia="Times New Roman" w:cstheme="minorHAnsi"/>
          <w:color w:val="666666"/>
        </w:rPr>
        <w:t xml:space="preserve">Even when people recognize that the net costs </w:t>
      </w:r>
      <w:r w:rsidR="00946168">
        <w:rPr>
          <w:rFonts w:eastAsia="Times New Roman" w:cstheme="minorHAnsi"/>
          <w:color w:val="666666"/>
        </w:rPr>
        <w:t xml:space="preserve">are </w:t>
      </w:r>
      <w:r w:rsidRPr="005B135A">
        <w:rPr>
          <w:rFonts w:eastAsia="Times New Roman" w:cstheme="minorHAnsi"/>
          <w:color w:val="666666"/>
        </w:rPr>
        <w:t>identical</w:t>
      </w:r>
      <w:r w:rsidR="00946168">
        <w:rPr>
          <w:rFonts w:eastAsia="Times New Roman" w:cstheme="minorHAnsi"/>
          <w:color w:val="666666"/>
        </w:rPr>
        <w:t xml:space="preserve"> for</w:t>
      </w:r>
      <w:r w:rsidRPr="005B135A">
        <w:rPr>
          <w:rFonts w:eastAsia="Times New Roman" w:cstheme="minorHAnsi"/>
          <w:color w:val="666666"/>
        </w:rPr>
        <w:t xml:space="preserve"> the universal</w:t>
      </w:r>
      <w:r w:rsidR="00946168">
        <w:rPr>
          <w:rFonts w:eastAsia="Times New Roman" w:cstheme="minorHAnsi"/>
          <w:color w:val="666666"/>
        </w:rPr>
        <w:t xml:space="preserve"> and</w:t>
      </w:r>
      <w:r w:rsidRPr="005B135A">
        <w:rPr>
          <w:rFonts w:eastAsia="Times New Roman" w:cstheme="minorHAnsi"/>
          <w:color w:val="666666"/>
        </w:rPr>
        <w:t xml:space="preserve"> the means</w:t>
      </w:r>
      <w:r w:rsidR="00A3639E">
        <w:rPr>
          <w:rFonts w:eastAsia="Times New Roman" w:cstheme="minorHAnsi"/>
          <w:color w:val="666666"/>
        </w:rPr>
        <w:t>-</w:t>
      </w:r>
      <w:r w:rsidRPr="005B135A">
        <w:rPr>
          <w:rFonts w:eastAsia="Times New Roman" w:cstheme="minorHAnsi"/>
          <w:color w:val="666666"/>
        </w:rPr>
        <w:t>tested minimum income scheme</w:t>
      </w:r>
      <w:r w:rsidR="00865FBF">
        <w:rPr>
          <w:rFonts w:eastAsia="Times New Roman" w:cstheme="minorHAnsi"/>
          <w:color w:val="666666"/>
        </w:rPr>
        <w:t>s</w:t>
      </w:r>
      <w:r w:rsidRPr="005B135A">
        <w:rPr>
          <w:rFonts w:eastAsia="Times New Roman" w:cstheme="minorHAnsi"/>
          <w:color w:val="666666"/>
        </w:rPr>
        <w:t xml:space="preserve">, some still object to the fact of </w:t>
      </w:r>
      <w:r w:rsidRPr="00865FBF">
        <w:rPr>
          <w:rFonts w:eastAsia="Times New Roman" w:cstheme="minorHAnsi"/>
          <w:b/>
          <w:bCs/>
          <w:color w:val="666666"/>
        </w:rPr>
        <w:t>churning</w:t>
      </w:r>
      <w:r w:rsidRPr="005B135A">
        <w:rPr>
          <w:rFonts w:eastAsia="Times New Roman" w:cstheme="minorHAnsi"/>
          <w:color w:val="666666"/>
        </w:rPr>
        <w:t>, the large amount of money that will both be collected</w:t>
      </w:r>
      <w:r w:rsidR="00D93486">
        <w:rPr>
          <w:rFonts w:eastAsia="Times New Roman" w:cstheme="minorHAnsi"/>
          <w:color w:val="666666"/>
        </w:rPr>
        <w:t xml:space="preserve"> in higher taxes</w:t>
      </w:r>
      <w:r w:rsidRPr="005B135A">
        <w:rPr>
          <w:rFonts w:eastAsia="Times New Roman" w:cstheme="minorHAnsi"/>
          <w:color w:val="666666"/>
        </w:rPr>
        <w:t xml:space="preserve"> and</w:t>
      </w:r>
      <w:r w:rsidR="00644336">
        <w:rPr>
          <w:rFonts w:eastAsia="Times New Roman" w:cstheme="minorHAnsi"/>
          <w:color w:val="666666"/>
        </w:rPr>
        <w:t xml:space="preserve"> then</w:t>
      </w:r>
      <w:r w:rsidRPr="005B135A">
        <w:rPr>
          <w:rFonts w:eastAsia="Times New Roman" w:cstheme="minorHAnsi"/>
          <w:color w:val="666666"/>
        </w:rPr>
        <w:t xml:space="preserve"> </w:t>
      </w:r>
      <w:r w:rsidR="00865FBF">
        <w:rPr>
          <w:rFonts w:eastAsia="Times New Roman" w:cstheme="minorHAnsi"/>
          <w:color w:val="666666"/>
        </w:rPr>
        <w:t>returned</w:t>
      </w:r>
      <w:r w:rsidR="00644336">
        <w:rPr>
          <w:rFonts w:eastAsia="Times New Roman" w:cstheme="minorHAnsi"/>
          <w:color w:val="666666"/>
        </w:rPr>
        <w:t>—much of it to those same taxpayers--</w:t>
      </w:r>
      <w:r w:rsidRPr="005B135A">
        <w:rPr>
          <w:rFonts w:eastAsia="Times New Roman" w:cstheme="minorHAnsi"/>
          <w:color w:val="666666"/>
        </w:rPr>
        <w:t xml:space="preserve"> in the universal basic income scheme compared with the means</w:t>
      </w:r>
      <w:r w:rsidR="006F00E3">
        <w:rPr>
          <w:rFonts w:eastAsia="Times New Roman" w:cstheme="minorHAnsi"/>
          <w:color w:val="666666"/>
        </w:rPr>
        <w:t>-</w:t>
      </w:r>
      <w:r w:rsidRPr="005B135A">
        <w:rPr>
          <w:rFonts w:eastAsia="Times New Roman" w:cstheme="minorHAnsi"/>
          <w:color w:val="666666"/>
        </w:rPr>
        <w:t>tested minimum income scheme</w:t>
      </w:r>
      <w:r w:rsidR="00F81ADC">
        <w:rPr>
          <w:rFonts w:eastAsia="Times New Roman" w:cstheme="minorHAnsi"/>
          <w:color w:val="666666"/>
        </w:rPr>
        <w:t xml:space="preserve"> </w:t>
      </w:r>
      <w:r w:rsidR="00497245">
        <w:rPr>
          <w:rFonts w:eastAsia="Times New Roman" w:cstheme="minorHAnsi"/>
          <w:color w:val="666666"/>
        </w:rPr>
        <w:t xml:space="preserve">(See </w:t>
      </w:r>
      <w:r w:rsidR="00E13358">
        <w:rPr>
          <w:rFonts w:eastAsia="Times New Roman" w:cstheme="minorHAnsi"/>
          <w:color w:val="666666"/>
        </w:rPr>
        <w:t xml:space="preserve">Forget 2018: </w:t>
      </w:r>
      <w:r w:rsidR="00497245">
        <w:rPr>
          <w:rFonts w:eastAsia="Times New Roman" w:cstheme="minorHAnsi"/>
          <w:color w:val="666666"/>
        </w:rPr>
        <w:t>190-192)</w:t>
      </w:r>
      <w:r w:rsidRPr="005B135A">
        <w:rPr>
          <w:rFonts w:eastAsia="Times New Roman" w:cstheme="minorHAnsi"/>
          <w:color w:val="666666"/>
        </w:rPr>
        <w:t xml:space="preserve">. I confess I do not see why this is such a serious problem, but it nevertheless does </w:t>
      </w:r>
      <w:r w:rsidR="000A5E48" w:rsidRPr="005B135A">
        <w:rPr>
          <w:rFonts w:eastAsia="Times New Roman" w:cstheme="minorHAnsi"/>
          <w:color w:val="666666"/>
        </w:rPr>
        <w:t>seem</w:t>
      </w:r>
      <w:r w:rsidRPr="005B135A">
        <w:rPr>
          <w:rFonts w:eastAsia="Times New Roman" w:cstheme="minorHAnsi"/>
          <w:color w:val="666666"/>
        </w:rPr>
        <w:t xml:space="preserve"> to be a barrier to acceptance on the part of many people</w:t>
      </w:r>
      <w:r w:rsidR="001F09AF">
        <w:rPr>
          <w:rFonts w:eastAsia="Times New Roman" w:cstheme="minorHAnsi"/>
          <w:color w:val="666666"/>
        </w:rPr>
        <w:t xml:space="preserve"> who are</w:t>
      </w:r>
      <w:r w:rsidRPr="005B135A">
        <w:rPr>
          <w:rFonts w:eastAsia="Times New Roman" w:cstheme="minorHAnsi"/>
          <w:color w:val="666666"/>
        </w:rPr>
        <w:t xml:space="preserve"> willing to </w:t>
      </w:r>
      <w:r w:rsidR="001F09AF">
        <w:rPr>
          <w:rFonts w:eastAsia="Times New Roman" w:cstheme="minorHAnsi"/>
          <w:color w:val="666666"/>
        </w:rPr>
        <w:t>support a</w:t>
      </w:r>
      <w:r w:rsidRPr="005B135A">
        <w:rPr>
          <w:rFonts w:eastAsia="Times New Roman" w:cstheme="minorHAnsi"/>
          <w:color w:val="666666"/>
        </w:rPr>
        <w:t xml:space="preserve"> means tested scheme</w:t>
      </w:r>
      <w:r w:rsidR="001F09AF">
        <w:rPr>
          <w:rFonts w:eastAsia="Times New Roman" w:cstheme="minorHAnsi"/>
          <w:color w:val="666666"/>
        </w:rPr>
        <w:t xml:space="preserve"> with the same net cost</w:t>
      </w:r>
      <w:r w:rsidRPr="005B135A">
        <w:rPr>
          <w:rFonts w:eastAsia="Times New Roman" w:cstheme="minorHAnsi"/>
          <w:color w:val="666666"/>
        </w:rPr>
        <w:t>.</w:t>
      </w:r>
    </w:p>
    <w:p w14:paraId="7FF50F99" w14:textId="6D7FFB59" w:rsidR="004D0B89" w:rsidRPr="005B135A" w:rsidRDefault="004D0B89" w:rsidP="004D0B89">
      <w:pPr>
        <w:textAlignment w:val="baseline"/>
        <w:rPr>
          <w:rFonts w:eastAsia="Times New Roman" w:cstheme="minorHAnsi"/>
          <w:color w:val="666666"/>
        </w:rPr>
      </w:pPr>
    </w:p>
    <w:p w14:paraId="61DA6850" w14:textId="0FCFB793" w:rsidR="004D0B89" w:rsidRDefault="004D0B89" w:rsidP="004D0B89">
      <w:pPr>
        <w:textAlignment w:val="baseline"/>
        <w:rPr>
          <w:rFonts w:eastAsia="Times New Roman" w:cstheme="minorHAnsi"/>
          <w:color w:val="666666"/>
        </w:rPr>
      </w:pPr>
      <w:r w:rsidRPr="005B135A">
        <w:rPr>
          <w:rFonts w:eastAsia="Times New Roman" w:cstheme="minorHAnsi"/>
          <w:color w:val="666666"/>
        </w:rPr>
        <w:t xml:space="preserve">I will conclude with a question: I know that Canadians have wrestled with all of these </w:t>
      </w:r>
      <w:r w:rsidR="00F61655" w:rsidRPr="005B135A">
        <w:rPr>
          <w:rFonts w:eastAsia="Times New Roman" w:cstheme="minorHAnsi"/>
          <w:color w:val="666666"/>
        </w:rPr>
        <w:t>issues,</w:t>
      </w:r>
      <w:r w:rsidRPr="005B135A">
        <w:rPr>
          <w:rFonts w:eastAsia="Times New Roman" w:cstheme="minorHAnsi"/>
          <w:color w:val="666666"/>
        </w:rPr>
        <w:t xml:space="preserve"> and they have come much closer to policy implementation of an unconditional minimum income than we have in the </w:t>
      </w:r>
      <w:proofErr w:type="gramStart"/>
      <w:r w:rsidRPr="005B135A">
        <w:rPr>
          <w:rFonts w:eastAsia="Times New Roman" w:cstheme="minorHAnsi"/>
          <w:color w:val="666666"/>
        </w:rPr>
        <w:t>United states</w:t>
      </w:r>
      <w:proofErr w:type="gramEnd"/>
      <w:r w:rsidRPr="005B135A">
        <w:rPr>
          <w:rFonts w:eastAsia="Times New Roman" w:cstheme="minorHAnsi"/>
          <w:color w:val="666666"/>
        </w:rPr>
        <w:t xml:space="preserve">. Is it possible to design a means-tested scheme that nevertheless realizes most </w:t>
      </w:r>
      <w:r w:rsidR="00E528C0">
        <w:rPr>
          <w:rFonts w:eastAsia="Times New Roman" w:cstheme="minorHAnsi"/>
          <w:color w:val="666666"/>
        </w:rPr>
        <w:t xml:space="preserve">of </w:t>
      </w:r>
      <w:r w:rsidRPr="005B135A">
        <w:rPr>
          <w:rFonts w:eastAsia="Times New Roman" w:cstheme="minorHAnsi"/>
          <w:color w:val="666666"/>
        </w:rPr>
        <w:t>the benefits of universality?</w:t>
      </w:r>
      <w:r w:rsidR="00A3701E">
        <w:rPr>
          <w:rFonts w:eastAsia="Times New Roman" w:cstheme="minorHAnsi"/>
          <w:color w:val="666666"/>
        </w:rPr>
        <w:t xml:space="preserve"> </w:t>
      </w:r>
      <w:r w:rsidR="002A4E72">
        <w:rPr>
          <w:rFonts w:eastAsia="Times New Roman" w:cstheme="minorHAnsi"/>
          <w:color w:val="666666"/>
        </w:rPr>
        <w:t>Are there compelling reasons to stop fighting for universality and</w:t>
      </w:r>
      <w:r w:rsidR="00B16E97">
        <w:rPr>
          <w:rFonts w:eastAsia="Times New Roman" w:cstheme="minorHAnsi"/>
          <w:color w:val="666666"/>
        </w:rPr>
        <w:t xml:space="preserve"> instead</w:t>
      </w:r>
      <w:r w:rsidR="002A4E72">
        <w:rPr>
          <w:rFonts w:eastAsia="Times New Roman" w:cstheme="minorHAnsi"/>
          <w:color w:val="666666"/>
        </w:rPr>
        <w:t xml:space="preserve"> </w:t>
      </w:r>
      <w:r w:rsidR="00671833">
        <w:rPr>
          <w:rFonts w:eastAsia="Times New Roman" w:cstheme="minorHAnsi"/>
          <w:color w:val="666666"/>
        </w:rPr>
        <w:t xml:space="preserve">push for </w:t>
      </w:r>
      <w:r w:rsidR="003F4951">
        <w:rPr>
          <w:rFonts w:eastAsia="Times New Roman" w:cstheme="minorHAnsi"/>
          <w:color w:val="666666"/>
        </w:rPr>
        <w:t>a means-tested</w:t>
      </w:r>
      <w:r w:rsidR="002A4E72">
        <w:rPr>
          <w:rFonts w:eastAsia="Times New Roman" w:cstheme="minorHAnsi"/>
          <w:color w:val="666666"/>
        </w:rPr>
        <w:t xml:space="preserve"> </w:t>
      </w:r>
      <w:r w:rsidR="00D72CB5">
        <w:rPr>
          <w:rFonts w:eastAsia="Times New Roman" w:cstheme="minorHAnsi"/>
          <w:color w:val="666666"/>
        </w:rPr>
        <w:t>guaranteed unconditional minimum income?</w:t>
      </w:r>
    </w:p>
    <w:p w14:paraId="362226C4" w14:textId="77777777" w:rsidR="00EF39C2" w:rsidRPr="00EF39C2" w:rsidRDefault="00EF39C2" w:rsidP="004D0B89">
      <w:pPr>
        <w:textAlignment w:val="baseline"/>
        <w:rPr>
          <w:rFonts w:eastAsia="Times New Roman" w:cstheme="minorHAnsi"/>
          <w:b/>
          <w:bCs/>
          <w:color w:val="666666"/>
        </w:rPr>
      </w:pPr>
    </w:p>
    <w:p w14:paraId="3B26BDA0" w14:textId="0182FC29" w:rsidR="008618AD" w:rsidRDefault="008618AD" w:rsidP="004D0B89">
      <w:pPr>
        <w:textAlignment w:val="baseline"/>
        <w:rPr>
          <w:rFonts w:eastAsia="Times New Roman" w:cstheme="minorHAnsi"/>
          <w:b/>
          <w:bCs/>
          <w:color w:val="666666"/>
        </w:rPr>
      </w:pPr>
      <w:r w:rsidRPr="00EF39C2">
        <w:rPr>
          <w:rFonts w:eastAsia="Times New Roman" w:cstheme="minorHAnsi"/>
          <w:b/>
          <w:bCs/>
          <w:color w:val="666666"/>
        </w:rPr>
        <w:t>References</w:t>
      </w:r>
      <w:r w:rsidR="0003759B">
        <w:rPr>
          <w:rFonts w:eastAsia="Times New Roman" w:cstheme="minorHAnsi"/>
          <w:b/>
          <w:bCs/>
          <w:color w:val="666666"/>
        </w:rPr>
        <w:t xml:space="preserve"> </w:t>
      </w:r>
    </w:p>
    <w:p w14:paraId="7852E65C" w14:textId="1F5C4040" w:rsidR="00E714DB" w:rsidRDefault="00E714DB" w:rsidP="004D0B89">
      <w:pPr>
        <w:textAlignment w:val="baseline"/>
        <w:rPr>
          <w:rFonts w:eastAsia="Times New Roman" w:cstheme="minorHAnsi"/>
          <w:b/>
          <w:bCs/>
          <w:color w:val="666666"/>
        </w:rPr>
      </w:pPr>
    </w:p>
    <w:p w14:paraId="31198F39" w14:textId="5108C9B6" w:rsidR="00E714DB" w:rsidRPr="00652D68" w:rsidRDefault="00E714DB" w:rsidP="004D0B89">
      <w:pPr>
        <w:textAlignment w:val="baseline"/>
        <w:rPr>
          <w:rFonts w:eastAsia="Times New Roman" w:cstheme="minorHAnsi"/>
          <w:color w:val="666666"/>
        </w:rPr>
      </w:pPr>
      <w:r w:rsidRPr="00652D68">
        <w:rPr>
          <w:rFonts w:eastAsia="Times New Roman" w:cstheme="minorHAnsi"/>
          <w:color w:val="666666"/>
        </w:rPr>
        <w:t xml:space="preserve">Forget, E. </w:t>
      </w:r>
      <w:r w:rsidR="00652D68">
        <w:rPr>
          <w:rFonts w:eastAsia="Times New Roman" w:cstheme="minorHAnsi"/>
          <w:color w:val="666666"/>
        </w:rPr>
        <w:t xml:space="preserve">L. </w:t>
      </w:r>
      <w:r w:rsidRPr="00652D68">
        <w:rPr>
          <w:rFonts w:eastAsia="Times New Roman" w:cstheme="minorHAnsi"/>
          <w:color w:val="666666"/>
        </w:rPr>
        <w:t xml:space="preserve">(2018). </w:t>
      </w:r>
      <w:r w:rsidRPr="001E715C">
        <w:rPr>
          <w:rFonts w:eastAsia="Times New Roman" w:cstheme="minorHAnsi"/>
          <w:i/>
          <w:iCs/>
          <w:color w:val="666666"/>
        </w:rPr>
        <w:t>Basic Income for Canadians</w:t>
      </w:r>
      <w:r w:rsidRPr="00652D68">
        <w:rPr>
          <w:rFonts w:eastAsia="Times New Roman" w:cstheme="minorHAnsi"/>
          <w:color w:val="666666"/>
        </w:rPr>
        <w:t xml:space="preserve">. </w:t>
      </w:r>
      <w:r w:rsidR="00652D68" w:rsidRPr="00652D68">
        <w:rPr>
          <w:rFonts w:eastAsia="Times New Roman" w:cstheme="minorHAnsi"/>
          <w:color w:val="666666"/>
        </w:rPr>
        <w:t>Toronto: James Lorimer &amp; Co.</w:t>
      </w:r>
    </w:p>
    <w:p w14:paraId="21B06D31" w14:textId="0859C5A0" w:rsidR="00FB6F08" w:rsidRDefault="00FB6F08" w:rsidP="004D0B89">
      <w:pPr>
        <w:textAlignment w:val="baseline"/>
        <w:rPr>
          <w:rFonts w:eastAsia="Times New Roman" w:cstheme="minorHAnsi"/>
          <w:color w:val="666666"/>
        </w:rPr>
      </w:pPr>
    </w:p>
    <w:p w14:paraId="5723FC4F" w14:textId="0E6DC079" w:rsidR="0018474F" w:rsidRPr="008E2AAB" w:rsidRDefault="0097528D" w:rsidP="0018474F">
      <w:pPr>
        <w:shd w:val="clear" w:color="auto" w:fill="FFFFFF"/>
        <w:rPr>
          <w:rFonts w:cstheme="minorHAnsi"/>
          <w:color w:val="343332"/>
          <w:spacing w:val="-5"/>
        </w:rPr>
      </w:pPr>
      <w:proofErr w:type="spellStart"/>
      <w:r w:rsidRPr="008E2AAB">
        <w:rPr>
          <w:rFonts w:eastAsia="Times New Roman" w:cstheme="minorHAnsi"/>
          <w:color w:val="666666"/>
        </w:rPr>
        <w:t>Korpi</w:t>
      </w:r>
      <w:proofErr w:type="spellEnd"/>
      <w:r w:rsidRPr="008E2AAB">
        <w:rPr>
          <w:rFonts w:eastAsia="Times New Roman" w:cstheme="minorHAnsi"/>
          <w:color w:val="666666"/>
        </w:rPr>
        <w:t xml:space="preserve">, W., and </w:t>
      </w:r>
      <w:r w:rsidR="00B3494F" w:rsidRPr="008E2AAB">
        <w:rPr>
          <w:rFonts w:eastAsia="Times New Roman" w:cstheme="minorHAnsi"/>
          <w:color w:val="666666"/>
        </w:rPr>
        <w:t>Palme, J. (1998)</w:t>
      </w:r>
      <w:r w:rsidR="0018474F" w:rsidRPr="008E2AAB">
        <w:rPr>
          <w:rFonts w:cstheme="minorHAnsi"/>
          <w:color w:val="343332"/>
          <w:spacing w:val="-5"/>
        </w:rPr>
        <w:t xml:space="preserve"> </w:t>
      </w:r>
      <w:r w:rsidR="0018474F" w:rsidRPr="00C05523">
        <w:rPr>
          <w:rFonts w:cstheme="minorHAnsi"/>
          <w:i/>
          <w:iCs/>
          <w:color w:val="343332"/>
          <w:spacing w:val="-5"/>
        </w:rPr>
        <w:t>American Sociological Review</w:t>
      </w:r>
    </w:p>
    <w:p w14:paraId="1A93503F" w14:textId="36E08934" w:rsidR="0018474F" w:rsidRDefault="0026404B" w:rsidP="0018474F">
      <w:pPr>
        <w:shd w:val="clear" w:color="auto" w:fill="FFFFFF"/>
        <w:rPr>
          <w:rFonts w:cstheme="minorHAnsi"/>
          <w:color w:val="343332"/>
          <w:spacing w:val="-5"/>
        </w:rPr>
      </w:pPr>
      <w:hyperlink r:id="rId13" w:history="1">
        <w:r w:rsidR="0018474F" w:rsidRPr="008E2AAB">
          <w:rPr>
            <w:rStyle w:val="Hyperlink"/>
            <w:rFonts w:cstheme="minorHAnsi"/>
            <w:color w:val="000000"/>
            <w:spacing w:val="-5"/>
          </w:rPr>
          <w:t>Vol. 63, No. 5 (Oct.)</w:t>
        </w:r>
      </w:hyperlink>
      <w:r w:rsidR="0018474F" w:rsidRPr="008E2AAB">
        <w:rPr>
          <w:rFonts w:cstheme="minorHAnsi"/>
          <w:color w:val="343332"/>
          <w:spacing w:val="-5"/>
        </w:rPr>
        <w:t>, pp. 661-687</w:t>
      </w:r>
      <w:r w:rsidR="00FA4366" w:rsidRPr="008E2AAB">
        <w:rPr>
          <w:rFonts w:cstheme="minorHAnsi"/>
          <w:color w:val="343332"/>
          <w:spacing w:val="-5"/>
        </w:rPr>
        <w:t>.</w:t>
      </w:r>
    </w:p>
    <w:p w14:paraId="5EFC66CE" w14:textId="1400E1A7" w:rsidR="00EB452E" w:rsidRDefault="00EB452E" w:rsidP="0018474F">
      <w:pPr>
        <w:shd w:val="clear" w:color="auto" w:fill="FFFFFF"/>
        <w:rPr>
          <w:rFonts w:cstheme="minorHAnsi"/>
          <w:color w:val="343332"/>
          <w:spacing w:val="-5"/>
        </w:rPr>
      </w:pPr>
    </w:p>
    <w:p w14:paraId="2671BCCE" w14:textId="57299158" w:rsidR="002979E0" w:rsidRDefault="00EB452E" w:rsidP="002979E0">
      <w:pPr>
        <w:pStyle w:val="Heading1"/>
        <w:shd w:val="clear" w:color="auto" w:fill="FFFFFF"/>
        <w:spacing w:before="0"/>
        <w:rPr>
          <w:rFonts w:asciiTheme="minorHAnsi" w:hAnsiTheme="minorHAnsi" w:cstheme="minorHAnsi"/>
          <w:color w:val="999999"/>
          <w:sz w:val="24"/>
          <w:szCs w:val="24"/>
        </w:rPr>
      </w:pPr>
      <w:r w:rsidRPr="002979E0">
        <w:rPr>
          <w:rFonts w:asciiTheme="minorHAnsi" w:hAnsiTheme="minorHAnsi" w:cstheme="minorHAnsi"/>
          <w:color w:val="000000"/>
          <w:sz w:val="24"/>
          <w:szCs w:val="24"/>
        </w:rPr>
        <w:t xml:space="preserve">Standing, G. </w:t>
      </w:r>
      <w:r w:rsidR="002979E0" w:rsidRPr="002979E0">
        <w:rPr>
          <w:rFonts w:asciiTheme="minorHAnsi" w:hAnsiTheme="minorHAnsi" w:cstheme="minorHAnsi"/>
          <w:color w:val="000000"/>
          <w:sz w:val="24"/>
          <w:szCs w:val="24"/>
        </w:rPr>
        <w:t xml:space="preserve">(2019) </w:t>
      </w:r>
      <w:r w:rsidR="002979E0" w:rsidRPr="00E06CFF">
        <w:rPr>
          <w:rFonts w:asciiTheme="minorHAnsi" w:hAnsiTheme="minorHAnsi" w:cstheme="minorHAnsi"/>
          <w:i/>
          <w:iCs/>
          <w:color w:val="000000"/>
          <w:sz w:val="24"/>
          <w:szCs w:val="24"/>
        </w:rPr>
        <w:t>Plunder</w:t>
      </w:r>
      <w:r w:rsidRPr="00E06CFF">
        <w:rPr>
          <w:rFonts w:asciiTheme="minorHAnsi" w:hAnsiTheme="minorHAnsi" w:cstheme="minorHAnsi"/>
          <w:i/>
          <w:iCs/>
          <w:color w:val="000000"/>
          <w:sz w:val="24"/>
          <w:szCs w:val="24"/>
        </w:rPr>
        <w:t xml:space="preserve"> of the Commons: </w:t>
      </w:r>
      <w:r w:rsidRPr="00E06CFF">
        <w:rPr>
          <w:rFonts w:asciiTheme="minorHAnsi" w:hAnsiTheme="minorHAnsi" w:cstheme="minorHAnsi"/>
          <w:i/>
          <w:iCs/>
          <w:color w:val="999999"/>
          <w:sz w:val="24"/>
          <w:szCs w:val="24"/>
        </w:rPr>
        <w:t>A Manifesto for Sharing Public</w:t>
      </w:r>
      <w:r w:rsidRPr="002979E0">
        <w:rPr>
          <w:rFonts w:asciiTheme="minorHAnsi" w:hAnsiTheme="minorHAnsi" w:cstheme="minorHAnsi"/>
          <w:color w:val="999999"/>
          <w:sz w:val="24"/>
          <w:szCs w:val="24"/>
        </w:rPr>
        <w:t>.</w:t>
      </w:r>
      <w:r w:rsidR="002979E0" w:rsidRPr="002979E0">
        <w:rPr>
          <w:rFonts w:asciiTheme="minorHAnsi" w:hAnsiTheme="minorHAnsi" w:cstheme="minorHAnsi"/>
          <w:color w:val="999999"/>
          <w:sz w:val="24"/>
          <w:szCs w:val="24"/>
        </w:rPr>
        <w:t xml:space="preserve"> </w:t>
      </w:r>
      <w:r w:rsidR="009A35CA" w:rsidRPr="002979E0">
        <w:rPr>
          <w:rFonts w:asciiTheme="minorHAnsi" w:hAnsiTheme="minorHAnsi" w:cstheme="minorHAnsi"/>
          <w:color w:val="999999"/>
          <w:sz w:val="24"/>
          <w:szCs w:val="24"/>
        </w:rPr>
        <w:t>Pelican Books.</w:t>
      </w:r>
    </w:p>
    <w:p w14:paraId="70B9B3A8" w14:textId="1F2E3A4E" w:rsidR="000A7E16" w:rsidRDefault="000A7E16" w:rsidP="000A7E16"/>
    <w:p w14:paraId="236945D5" w14:textId="4FA5A3AF" w:rsidR="000A7E16" w:rsidRPr="00E06CFF" w:rsidRDefault="000A7E16" w:rsidP="000A7E16">
      <w:pPr>
        <w:rPr>
          <w:rFonts w:ascii="Times New Roman" w:eastAsia="Times New Roman" w:hAnsi="Times New Roman" w:cs="Times New Roman"/>
        </w:rPr>
      </w:pPr>
      <w:r w:rsidRPr="00E06CFF">
        <w:t xml:space="preserve">Van </w:t>
      </w:r>
      <w:proofErr w:type="spellStart"/>
      <w:r w:rsidRPr="00E06CFF">
        <w:t>Parijs</w:t>
      </w:r>
      <w:proofErr w:type="spellEnd"/>
      <w:r w:rsidRPr="00E06CFF">
        <w:t xml:space="preserve">, P. (1995) </w:t>
      </w:r>
      <w:r w:rsidRPr="00E06CFF">
        <w:rPr>
          <w:rFonts w:ascii="Roboto" w:eastAsia="Times New Roman" w:hAnsi="Roboto" w:cs="Times New Roman"/>
          <w:i/>
          <w:iCs/>
          <w:color w:val="5F6368"/>
          <w:sz w:val="21"/>
          <w:szCs w:val="21"/>
          <w:shd w:val="clear" w:color="auto" w:fill="FFFFFF"/>
        </w:rPr>
        <w:t>Real Freedom for All</w:t>
      </w:r>
      <w:r w:rsidRPr="00E06CFF">
        <w:rPr>
          <w:rFonts w:ascii="Roboto" w:eastAsia="Times New Roman" w:hAnsi="Roboto" w:cs="Times New Roman"/>
          <w:i/>
          <w:iCs/>
          <w:color w:val="4D5156"/>
          <w:sz w:val="21"/>
          <w:szCs w:val="21"/>
          <w:shd w:val="clear" w:color="auto" w:fill="FFFFFF"/>
        </w:rPr>
        <w:t>: What (if Anything) Can Justify Capitalism?</w:t>
      </w:r>
      <w:r w:rsidRPr="00E06CFF">
        <w:rPr>
          <w:rFonts w:ascii="Roboto" w:eastAsia="Times New Roman" w:hAnsi="Roboto" w:cs="Times New Roman"/>
          <w:color w:val="4D5156"/>
          <w:sz w:val="21"/>
          <w:szCs w:val="21"/>
          <w:shd w:val="clear" w:color="auto" w:fill="FFFFFF"/>
        </w:rPr>
        <w:t xml:space="preserve"> Oxford University Press.</w:t>
      </w:r>
    </w:p>
    <w:p w14:paraId="4B7F88FE" w14:textId="18A8BC38" w:rsidR="000A7E16" w:rsidRPr="000A7E16" w:rsidRDefault="000A7E16" w:rsidP="000A7E16"/>
    <w:p w14:paraId="74B4BD4A" w14:textId="00EEDEE8" w:rsidR="007077CC" w:rsidRPr="00C05523" w:rsidRDefault="007077CC" w:rsidP="007077CC">
      <w:pPr>
        <w:pStyle w:val="Heading1"/>
        <w:shd w:val="clear" w:color="auto" w:fill="FFFFFF"/>
        <w:spacing w:before="0"/>
        <w:rPr>
          <w:rFonts w:asciiTheme="minorHAnsi" w:hAnsiTheme="minorHAnsi" w:cstheme="minorHAnsi"/>
          <w:i/>
          <w:iCs/>
          <w:color w:val="3F3F3F"/>
          <w:sz w:val="24"/>
          <w:szCs w:val="24"/>
        </w:rPr>
      </w:pPr>
      <w:r w:rsidRPr="00C05523">
        <w:rPr>
          <w:rFonts w:asciiTheme="minorHAnsi" w:hAnsiTheme="minorHAnsi" w:cstheme="minorHAnsi"/>
          <w:color w:val="3F3F3F"/>
          <w:sz w:val="24"/>
          <w:szCs w:val="24"/>
        </w:rPr>
        <w:t xml:space="preserve">Van </w:t>
      </w:r>
      <w:proofErr w:type="spellStart"/>
      <w:r w:rsidRPr="00C05523">
        <w:rPr>
          <w:rFonts w:asciiTheme="minorHAnsi" w:hAnsiTheme="minorHAnsi" w:cstheme="minorHAnsi"/>
          <w:color w:val="3F3F3F"/>
          <w:sz w:val="24"/>
          <w:szCs w:val="24"/>
        </w:rPr>
        <w:t>Parijs</w:t>
      </w:r>
      <w:proofErr w:type="spellEnd"/>
      <w:r w:rsidRPr="00C05523">
        <w:rPr>
          <w:rFonts w:asciiTheme="minorHAnsi" w:hAnsiTheme="minorHAnsi" w:cstheme="minorHAnsi"/>
          <w:color w:val="3F3F3F"/>
          <w:sz w:val="24"/>
          <w:szCs w:val="24"/>
        </w:rPr>
        <w:t xml:space="preserve">, P., and </w:t>
      </w:r>
      <w:proofErr w:type="spellStart"/>
      <w:r w:rsidRPr="00C05523">
        <w:rPr>
          <w:rFonts w:asciiTheme="minorHAnsi" w:hAnsiTheme="minorHAnsi" w:cstheme="minorHAnsi"/>
          <w:color w:val="3F3F3F"/>
          <w:sz w:val="24"/>
          <w:szCs w:val="24"/>
        </w:rPr>
        <w:t>Vanderborght</w:t>
      </w:r>
      <w:proofErr w:type="spellEnd"/>
      <w:r w:rsidRPr="00C05523">
        <w:rPr>
          <w:rFonts w:asciiTheme="minorHAnsi" w:hAnsiTheme="minorHAnsi" w:cstheme="minorHAnsi"/>
          <w:color w:val="3F3F3F"/>
          <w:sz w:val="24"/>
          <w:szCs w:val="24"/>
        </w:rPr>
        <w:t>, Y. (2017)</w:t>
      </w:r>
      <w:r w:rsidR="00C05523" w:rsidRPr="00C05523">
        <w:rPr>
          <w:rFonts w:asciiTheme="minorHAnsi" w:hAnsiTheme="minorHAnsi" w:cstheme="minorHAnsi"/>
          <w:color w:val="3F3F3F"/>
          <w:sz w:val="24"/>
          <w:szCs w:val="24"/>
        </w:rPr>
        <w:t xml:space="preserve">. </w:t>
      </w:r>
      <w:r w:rsidRPr="00C05523">
        <w:rPr>
          <w:rFonts w:asciiTheme="minorHAnsi" w:hAnsiTheme="minorHAnsi" w:cstheme="minorHAnsi"/>
          <w:i/>
          <w:iCs/>
          <w:color w:val="3F3F3F"/>
          <w:sz w:val="24"/>
          <w:szCs w:val="24"/>
        </w:rPr>
        <w:t>Basic Income</w:t>
      </w:r>
      <w:r w:rsidR="00C05523" w:rsidRPr="00C05523">
        <w:rPr>
          <w:rFonts w:asciiTheme="minorHAnsi" w:hAnsiTheme="minorHAnsi" w:cstheme="minorHAnsi"/>
          <w:i/>
          <w:iCs/>
          <w:color w:val="3F3F3F"/>
          <w:sz w:val="24"/>
          <w:szCs w:val="24"/>
        </w:rPr>
        <w:t>:</w:t>
      </w:r>
    </w:p>
    <w:p w14:paraId="54CEA808" w14:textId="4D795D1C" w:rsidR="007077CC" w:rsidRPr="00C05523" w:rsidRDefault="007077CC" w:rsidP="007077CC">
      <w:pPr>
        <w:pStyle w:val="Heading2"/>
        <w:shd w:val="clear" w:color="auto" w:fill="FFFFFF"/>
        <w:spacing w:before="0" w:after="120"/>
        <w:rPr>
          <w:rFonts w:asciiTheme="minorHAnsi" w:hAnsiTheme="minorHAnsi" w:cstheme="minorHAnsi"/>
          <w:color w:val="3F3F3F"/>
          <w:sz w:val="24"/>
          <w:szCs w:val="24"/>
        </w:rPr>
      </w:pPr>
      <w:r w:rsidRPr="00C05523">
        <w:rPr>
          <w:rFonts w:asciiTheme="minorHAnsi" w:hAnsiTheme="minorHAnsi" w:cstheme="minorHAnsi"/>
          <w:i/>
          <w:iCs/>
          <w:color w:val="3F3F3F"/>
          <w:sz w:val="24"/>
          <w:szCs w:val="24"/>
        </w:rPr>
        <w:t>A Radical Proposal for a Free Society and a Sane Economy</w:t>
      </w:r>
      <w:r w:rsidR="00C05523" w:rsidRPr="00C05523">
        <w:rPr>
          <w:rFonts w:asciiTheme="minorHAnsi" w:hAnsiTheme="minorHAnsi" w:cstheme="minorHAnsi"/>
          <w:color w:val="3F3F3F"/>
          <w:sz w:val="24"/>
          <w:szCs w:val="24"/>
        </w:rPr>
        <w:t>. Harvard University Press.</w:t>
      </w:r>
    </w:p>
    <w:p w14:paraId="7C7D6424" w14:textId="7177BEAC" w:rsidR="008618AD" w:rsidRPr="008E2AAB" w:rsidRDefault="008618AD" w:rsidP="004D0B89">
      <w:pPr>
        <w:textAlignment w:val="baseline"/>
        <w:rPr>
          <w:rFonts w:eastAsia="Times New Roman" w:cstheme="minorHAnsi"/>
          <w:color w:val="666666"/>
        </w:rPr>
      </w:pPr>
    </w:p>
    <w:p w14:paraId="7B36DAAB" w14:textId="68AC4852" w:rsidR="004A2D42" w:rsidRPr="008E2AAB" w:rsidRDefault="008618AD" w:rsidP="004A2D42">
      <w:pPr>
        <w:rPr>
          <w:rFonts w:eastAsia="Times New Roman" w:cstheme="minorHAnsi"/>
        </w:rPr>
      </w:pPr>
      <w:proofErr w:type="spellStart"/>
      <w:r w:rsidRPr="008E2AAB">
        <w:rPr>
          <w:rFonts w:eastAsia="Times New Roman" w:cstheme="minorHAnsi"/>
          <w:color w:val="666666"/>
        </w:rPr>
        <w:t>Widerquist</w:t>
      </w:r>
      <w:proofErr w:type="spellEnd"/>
      <w:r w:rsidRPr="008E2AAB">
        <w:rPr>
          <w:rFonts w:eastAsia="Times New Roman" w:cstheme="minorHAnsi"/>
          <w:color w:val="666666"/>
        </w:rPr>
        <w:t>, K., and Howard, M.W. (2012</w:t>
      </w:r>
      <w:r w:rsidR="00FB6F08" w:rsidRPr="008E2AAB">
        <w:rPr>
          <w:rFonts w:eastAsia="Times New Roman" w:cstheme="minorHAnsi"/>
          <w:color w:val="666666"/>
        </w:rPr>
        <w:t>a)</w:t>
      </w:r>
      <w:r w:rsidR="004A2D42" w:rsidRPr="008E2AAB">
        <w:rPr>
          <w:rFonts w:cstheme="minorHAnsi"/>
          <w:i/>
          <w:iCs/>
          <w:color w:val="000000"/>
        </w:rPr>
        <w:t xml:space="preserve"> </w:t>
      </w:r>
      <w:r w:rsidR="004A2D42" w:rsidRPr="008E2AAB">
        <w:rPr>
          <w:rFonts w:eastAsia="Times New Roman" w:cstheme="minorHAnsi"/>
          <w:i/>
          <w:iCs/>
          <w:color w:val="000000"/>
        </w:rPr>
        <w:t>Alaska’s Permanent Fund Dividend: Examining its Suitability as a Model</w:t>
      </w:r>
      <w:r w:rsidR="004A2D42" w:rsidRPr="008E2AAB">
        <w:rPr>
          <w:rFonts w:eastAsia="Times New Roman" w:cstheme="minorHAnsi"/>
          <w:color w:val="000000"/>
        </w:rPr>
        <w:t>, Palgrave Macmillan</w:t>
      </w:r>
      <w:r w:rsidR="008E2AAB">
        <w:rPr>
          <w:rFonts w:eastAsia="Times New Roman" w:cstheme="minorHAnsi"/>
          <w:color w:val="000000"/>
        </w:rPr>
        <w:t>.</w:t>
      </w:r>
    </w:p>
    <w:p w14:paraId="1A9909A7" w14:textId="7C140A14" w:rsidR="00FB6F08" w:rsidRPr="008E2AAB" w:rsidRDefault="00FB6F08" w:rsidP="004D0B89">
      <w:pPr>
        <w:textAlignment w:val="baseline"/>
        <w:rPr>
          <w:rFonts w:eastAsia="Times New Roman" w:cstheme="minorHAnsi"/>
          <w:color w:val="666666"/>
        </w:rPr>
      </w:pPr>
    </w:p>
    <w:p w14:paraId="6DAF58F8" w14:textId="1F507AE7" w:rsidR="002509A0" w:rsidRPr="008E2AAB" w:rsidRDefault="00FB6F08" w:rsidP="002509A0">
      <w:pPr>
        <w:rPr>
          <w:rFonts w:eastAsia="Times New Roman" w:cstheme="minorHAnsi"/>
        </w:rPr>
      </w:pPr>
      <w:proofErr w:type="spellStart"/>
      <w:r w:rsidRPr="008E2AAB">
        <w:rPr>
          <w:rFonts w:eastAsia="Times New Roman" w:cstheme="minorHAnsi"/>
          <w:color w:val="666666"/>
        </w:rPr>
        <w:t>Widerquist</w:t>
      </w:r>
      <w:proofErr w:type="spellEnd"/>
      <w:r w:rsidRPr="008E2AAB">
        <w:rPr>
          <w:rFonts w:eastAsia="Times New Roman" w:cstheme="minorHAnsi"/>
          <w:color w:val="666666"/>
        </w:rPr>
        <w:t>, K., and Howard, M.W. (2012b)</w:t>
      </w:r>
      <w:r w:rsidR="004A2D42" w:rsidRPr="008E2AAB">
        <w:rPr>
          <w:rFonts w:eastAsia="Times New Roman" w:cstheme="minorHAnsi"/>
          <w:color w:val="666666"/>
        </w:rPr>
        <w:t xml:space="preserve"> </w:t>
      </w:r>
      <w:r w:rsidR="002509A0" w:rsidRPr="008E2AAB">
        <w:rPr>
          <w:rFonts w:eastAsia="Times New Roman" w:cstheme="minorHAnsi"/>
          <w:i/>
          <w:iCs/>
          <w:color w:val="000000"/>
        </w:rPr>
        <w:t>Exporting the Alaska Model: Adapting the Permanent Fund Dividend for Reform around the World</w:t>
      </w:r>
      <w:r w:rsidR="002509A0" w:rsidRPr="008E2AAB">
        <w:rPr>
          <w:rFonts w:eastAsia="Times New Roman" w:cstheme="minorHAnsi"/>
          <w:color w:val="000000"/>
        </w:rPr>
        <w:t>, Palgrave Macmillan</w:t>
      </w:r>
      <w:r w:rsidR="008E2AAB">
        <w:rPr>
          <w:rFonts w:eastAsia="Times New Roman" w:cstheme="minorHAnsi"/>
          <w:color w:val="000000"/>
        </w:rPr>
        <w:t>.</w:t>
      </w:r>
    </w:p>
    <w:p w14:paraId="7EA995F5" w14:textId="7AF521D8" w:rsidR="00FB6F08" w:rsidRPr="005B135A" w:rsidRDefault="00FB6F08" w:rsidP="00FB6F08">
      <w:pPr>
        <w:textAlignment w:val="baseline"/>
        <w:rPr>
          <w:rFonts w:eastAsia="Times New Roman" w:cstheme="minorHAnsi"/>
          <w:color w:val="666666"/>
        </w:rPr>
      </w:pPr>
    </w:p>
    <w:p w14:paraId="27D3AD3C" w14:textId="77777777" w:rsidR="00FB6F08" w:rsidRPr="005B135A" w:rsidRDefault="00FB6F08" w:rsidP="004D0B89">
      <w:pPr>
        <w:textAlignment w:val="baseline"/>
        <w:rPr>
          <w:rFonts w:eastAsia="Times New Roman" w:cstheme="minorHAnsi"/>
          <w:color w:val="666666"/>
        </w:rPr>
      </w:pPr>
    </w:p>
    <w:p w14:paraId="291E7212" w14:textId="77777777" w:rsidR="00C801BD" w:rsidRPr="004C3C5E" w:rsidRDefault="00C801BD" w:rsidP="004C3C5E">
      <w:pPr>
        <w:textAlignment w:val="baseline"/>
        <w:rPr>
          <w:rFonts w:eastAsia="Times New Roman" w:cstheme="minorHAnsi"/>
          <w:color w:val="666666"/>
        </w:rPr>
      </w:pPr>
    </w:p>
    <w:p w14:paraId="6F364DC8" w14:textId="77777777" w:rsidR="004C3C5E" w:rsidRPr="005B135A" w:rsidRDefault="004C3C5E">
      <w:pPr>
        <w:rPr>
          <w:rFonts w:cstheme="minorHAnsi"/>
        </w:rPr>
      </w:pPr>
    </w:p>
    <w:sectPr w:rsidR="004C3C5E" w:rsidRPr="005B135A" w:rsidSect="007A0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5EB"/>
    <w:multiLevelType w:val="hybridMultilevel"/>
    <w:tmpl w:val="9CC23F30"/>
    <w:lvl w:ilvl="0" w:tplc="0409000F">
      <w:start w:val="1"/>
      <w:numFmt w:val="decimal"/>
      <w:lvlText w:val="%1."/>
      <w:lvlJc w:val="left"/>
      <w:pPr>
        <w:ind w:left="720" w:hanging="360"/>
      </w:pPr>
      <w:rPr>
        <w:rFonts w:hint="default"/>
      </w:rPr>
    </w:lvl>
    <w:lvl w:ilvl="1" w:tplc="6276BC74">
      <w:start w:val="1"/>
      <w:numFmt w:val="bullet"/>
      <w:lvlText w:val="•"/>
      <w:lvlJc w:val="left"/>
      <w:pPr>
        <w:tabs>
          <w:tab w:val="num" w:pos="1440"/>
        </w:tabs>
        <w:ind w:left="1440" w:hanging="360"/>
      </w:pPr>
      <w:rPr>
        <w:rFonts w:ascii="Arial" w:hAnsi="Arial" w:hint="default"/>
      </w:rPr>
    </w:lvl>
    <w:lvl w:ilvl="2" w:tplc="575E4C1E">
      <w:start w:val="1"/>
      <w:numFmt w:val="bullet"/>
      <w:lvlText w:val="•"/>
      <w:lvlJc w:val="left"/>
      <w:pPr>
        <w:tabs>
          <w:tab w:val="num" w:pos="2160"/>
        </w:tabs>
        <w:ind w:left="2160" w:hanging="360"/>
      </w:pPr>
      <w:rPr>
        <w:rFonts w:ascii="Arial" w:hAnsi="Arial" w:hint="default"/>
      </w:rPr>
    </w:lvl>
    <w:lvl w:ilvl="3" w:tplc="A39AD1E8" w:tentative="1">
      <w:start w:val="1"/>
      <w:numFmt w:val="bullet"/>
      <w:lvlText w:val="•"/>
      <w:lvlJc w:val="left"/>
      <w:pPr>
        <w:tabs>
          <w:tab w:val="num" w:pos="2880"/>
        </w:tabs>
        <w:ind w:left="2880" w:hanging="360"/>
      </w:pPr>
      <w:rPr>
        <w:rFonts w:ascii="Arial" w:hAnsi="Arial" w:hint="default"/>
      </w:rPr>
    </w:lvl>
    <w:lvl w:ilvl="4" w:tplc="61C42D14" w:tentative="1">
      <w:start w:val="1"/>
      <w:numFmt w:val="bullet"/>
      <w:lvlText w:val="•"/>
      <w:lvlJc w:val="left"/>
      <w:pPr>
        <w:tabs>
          <w:tab w:val="num" w:pos="3600"/>
        </w:tabs>
        <w:ind w:left="3600" w:hanging="360"/>
      </w:pPr>
      <w:rPr>
        <w:rFonts w:ascii="Arial" w:hAnsi="Arial" w:hint="default"/>
      </w:rPr>
    </w:lvl>
    <w:lvl w:ilvl="5" w:tplc="A98A859A" w:tentative="1">
      <w:start w:val="1"/>
      <w:numFmt w:val="bullet"/>
      <w:lvlText w:val="•"/>
      <w:lvlJc w:val="left"/>
      <w:pPr>
        <w:tabs>
          <w:tab w:val="num" w:pos="4320"/>
        </w:tabs>
        <w:ind w:left="4320" w:hanging="360"/>
      </w:pPr>
      <w:rPr>
        <w:rFonts w:ascii="Arial" w:hAnsi="Arial" w:hint="default"/>
      </w:rPr>
    </w:lvl>
    <w:lvl w:ilvl="6" w:tplc="0D98C176" w:tentative="1">
      <w:start w:val="1"/>
      <w:numFmt w:val="bullet"/>
      <w:lvlText w:val="•"/>
      <w:lvlJc w:val="left"/>
      <w:pPr>
        <w:tabs>
          <w:tab w:val="num" w:pos="5040"/>
        </w:tabs>
        <w:ind w:left="5040" w:hanging="360"/>
      </w:pPr>
      <w:rPr>
        <w:rFonts w:ascii="Arial" w:hAnsi="Arial" w:hint="default"/>
      </w:rPr>
    </w:lvl>
    <w:lvl w:ilvl="7" w:tplc="40CAE614" w:tentative="1">
      <w:start w:val="1"/>
      <w:numFmt w:val="bullet"/>
      <w:lvlText w:val="•"/>
      <w:lvlJc w:val="left"/>
      <w:pPr>
        <w:tabs>
          <w:tab w:val="num" w:pos="5760"/>
        </w:tabs>
        <w:ind w:left="5760" w:hanging="360"/>
      </w:pPr>
      <w:rPr>
        <w:rFonts w:ascii="Arial" w:hAnsi="Arial" w:hint="default"/>
      </w:rPr>
    </w:lvl>
    <w:lvl w:ilvl="8" w:tplc="43F6B4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38331BA"/>
    <w:multiLevelType w:val="hybridMultilevel"/>
    <w:tmpl w:val="9F22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43C16"/>
    <w:multiLevelType w:val="multilevel"/>
    <w:tmpl w:val="A4EC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5E"/>
    <w:rsid w:val="000024F2"/>
    <w:rsid w:val="0003759B"/>
    <w:rsid w:val="00050A65"/>
    <w:rsid w:val="00063EE7"/>
    <w:rsid w:val="0006724F"/>
    <w:rsid w:val="0006776C"/>
    <w:rsid w:val="000A272D"/>
    <w:rsid w:val="000A57AD"/>
    <w:rsid w:val="000A5E48"/>
    <w:rsid w:val="000A654A"/>
    <w:rsid w:val="000A6A9D"/>
    <w:rsid w:val="000A7E16"/>
    <w:rsid w:val="000C1230"/>
    <w:rsid w:val="000C1DCB"/>
    <w:rsid w:val="000D2ACA"/>
    <w:rsid w:val="000E0F60"/>
    <w:rsid w:val="00114D8B"/>
    <w:rsid w:val="0015608F"/>
    <w:rsid w:val="00164FA6"/>
    <w:rsid w:val="00181878"/>
    <w:rsid w:val="0018474F"/>
    <w:rsid w:val="001A3804"/>
    <w:rsid w:val="001E715C"/>
    <w:rsid w:val="001F09AF"/>
    <w:rsid w:val="00227309"/>
    <w:rsid w:val="002509A0"/>
    <w:rsid w:val="00255871"/>
    <w:rsid w:val="00264028"/>
    <w:rsid w:val="0026404B"/>
    <w:rsid w:val="0026569B"/>
    <w:rsid w:val="00271A29"/>
    <w:rsid w:val="00275729"/>
    <w:rsid w:val="0028617F"/>
    <w:rsid w:val="002865E7"/>
    <w:rsid w:val="002979E0"/>
    <w:rsid w:val="002A40C4"/>
    <w:rsid w:val="002A4E72"/>
    <w:rsid w:val="002B2EF6"/>
    <w:rsid w:val="002E5FF7"/>
    <w:rsid w:val="00303119"/>
    <w:rsid w:val="00311939"/>
    <w:rsid w:val="00317C76"/>
    <w:rsid w:val="0032287F"/>
    <w:rsid w:val="003607DC"/>
    <w:rsid w:val="003A25DC"/>
    <w:rsid w:val="003A2A77"/>
    <w:rsid w:val="003C465A"/>
    <w:rsid w:val="003C6003"/>
    <w:rsid w:val="003D0B55"/>
    <w:rsid w:val="003F4951"/>
    <w:rsid w:val="00416494"/>
    <w:rsid w:val="0042205B"/>
    <w:rsid w:val="0045541C"/>
    <w:rsid w:val="00466D61"/>
    <w:rsid w:val="00474B25"/>
    <w:rsid w:val="0048088F"/>
    <w:rsid w:val="00482E96"/>
    <w:rsid w:val="00497245"/>
    <w:rsid w:val="004A0984"/>
    <w:rsid w:val="004A2D42"/>
    <w:rsid w:val="004A4AD4"/>
    <w:rsid w:val="004C3C5E"/>
    <w:rsid w:val="004D0B89"/>
    <w:rsid w:val="005027E6"/>
    <w:rsid w:val="00510887"/>
    <w:rsid w:val="00531635"/>
    <w:rsid w:val="00543B1A"/>
    <w:rsid w:val="005460D1"/>
    <w:rsid w:val="00566716"/>
    <w:rsid w:val="00592717"/>
    <w:rsid w:val="005B135A"/>
    <w:rsid w:val="005B3B09"/>
    <w:rsid w:val="00600320"/>
    <w:rsid w:val="00600A6E"/>
    <w:rsid w:val="0060164F"/>
    <w:rsid w:val="00607CBF"/>
    <w:rsid w:val="00644336"/>
    <w:rsid w:val="00652D68"/>
    <w:rsid w:val="00657E1B"/>
    <w:rsid w:val="00671833"/>
    <w:rsid w:val="00696D98"/>
    <w:rsid w:val="006B0140"/>
    <w:rsid w:val="006C1D75"/>
    <w:rsid w:val="006F00E3"/>
    <w:rsid w:val="006F35B6"/>
    <w:rsid w:val="007077CC"/>
    <w:rsid w:val="00740156"/>
    <w:rsid w:val="00777291"/>
    <w:rsid w:val="007848F6"/>
    <w:rsid w:val="007A0494"/>
    <w:rsid w:val="007D612D"/>
    <w:rsid w:val="008618AD"/>
    <w:rsid w:val="00865FBF"/>
    <w:rsid w:val="008C0A9C"/>
    <w:rsid w:val="008D72C6"/>
    <w:rsid w:val="008E0892"/>
    <w:rsid w:val="008E2AAB"/>
    <w:rsid w:val="0092538E"/>
    <w:rsid w:val="00925735"/>
    <w:rsid w:val="00942147"/>
    <w:rsid w:val="00946168"/>
    <w:rsid w:val="00972A17"/>
    <w:rsid w:val="0097528D"/>
    <w:rsid w:val="009A2AB7"/>
    <w:rsid w:val="009A35CA"/>
    <w:rsid w:val="009B66A6"/>
    <w:rsid w:val="009C2937"/>
    <w:rsid w:val="009D3EE1"/>
    <w:rsid w:val="009E153C"/>
    <w:rsid w:val="009F5C08"/>
    <w:rsid w:val="00A00103"/>
    <w:rsid w:val="00A3639E"/>
    <w:rsid w:val="00A3701E"/>
    <w:rsid w:val="00A4237F"/>
    <w:rsid w:val="00A63C16"/>
    <w:rsid w:val="00A73F4D"/>
    <w:rsid w:val="00A9541C"/>
    <w:rsid w:val="00AA11A1"/>
    <w:rsid w:val="00AA7AA3"/>
    <w:rsid w:val="00AD1046"/>
    <w:rsid w:val="00B16E97"/>
    <w:rsid w:val="00B3494F"/>
    <w:rsid w:val="00B452AD"/>
    <w:rsid w:val="00B5404D"/>
    <w:rsid w:val="00B560E5"/>
    <w:rsid w:val="00B745AC"/>
    <w:rsid w:val="00B85AE0"/>
    <w:rsid w:val="00BC4A16"/>
    <w:rsid w:val="00BC4AB3"/>
    <w:rsid w:val="00BD1730"/>
    <w:rsid w:val="00C05523"/>
    <w:rsid w:val="00C1429C"/>
    <w:rsid w:val="00C3272F"/>
    <w:rsid w:val="00C801BD"/>
    <w:rsid w:val="00C804EA"/>
    <w:rsid w:val="00C813DE"/>
    <w:rsid w:val="00C842B5"/>
    <w:rsid w:val="00CB75F9"/>
    <w:rsid w:val="00CC083B"/>
    <w:rsid w:val="00D01E9D"/>
    <w:rsid w:val="00D23A4B"/>
    <w:rsid w:val="00D242E8"/>
    <w:rsid w:val="00D50B78"/>
    <w:rsid w:val="00D71ECB"/>
    <w:rsid w:val="00D72CB5"/>
    <w:rsid w:val="00D75385"/>
    <w:rsid w:val="00D93486"/>
    <w:rsid w:val="00DB55A9"/>
    <w:rsid w:val="00DB79E6"/>
    <w:rsid w:val="00DC2E6F"/>
    <w:rsid w:val="00DC4313"/>
    <w:rsid w:val="00DE2A0F"/>
    <w:rsid w:val="00DF4CA3"/>
    <w:rsid w:val="00E06CFF"/>
    <w:rsid w:val="00E078F9"/>
    <w:rsid w:val="00E13358"/>
    <w:rsid w:val="00E528C0"/>
    <w:rsid w:val="00E66758"/>
    <w:rsid w:val="00E714DB"/>
    <w:rsid w:val="00E75244"/>
    <w:rsid w:val="00EA1969"/>
    <w:rsid w:val="00EB452E"/>
    <w:rsid w:val="00EF00BC"/>
    <w:rsid w:val="00EF39C2"/>
    <w:rsid w:val="00F0103A"/>
    <w:rsid w:val="00F61655"/>
    <w:rsid w:val="00F70EA3"/>
    <w:rsid w:val="00F77441"/>
    <w:rsid w:val="00F81ADC"/>
    <w:rsid w:val="00F917C6"/>
    <w:rsid w:val="00F95EED"/>
    <w:rsid w:val="00FA4366"/>
    <w:rsid w:val="00FB6F08"/>
    <w:rsid w:val="00FD28D7"/>
    <w:rsid w:val="00FD76FB"/>
    <w:rsid w:val="00FF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A7167"/>
  <w14:defaultImageDpi w14:val="32767"/>
  <w15:chartTrackingRefBased/>
  <w15:docId w15:val="{DC30B38D-4D51-FD46-88F2-0774B68F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7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77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C3C5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3C5E"/>
    <w:rPr>
      <w:rFonts w:ascii="Times New Roman" w:eastAsia="Times New Roman" w:hAnsi="Times New Roman" w:cs="Times New Roman"/>
      <w:b/>
      <w:bCs/>
    </w:rPr>
  </w:style>
  <w:style w:type="paragraph" w:customStyle="1" w:styleId="has-medium-font-size">
    <w:name w:val="has-medium-font-size"/>
    <w:basedOn w:val="Normal"/>
    <w:rsid w:val="004C3C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C3C5E"/>
    <w:rPr>
      <w:b/>
      <w:bCs/>
    </w:rPr>
  </w:style>
  <w:style w:type="paragraph" w:styleId="NormalWeb">
    <w:name w:val="Normal (Web)"/>
    <w:basedOn w:val="Normal"/>
    <w:uiPriority w:val="99"/>
    <w:semiHidden/>
    <w:unhideWhenUsed/>
    <w:rsid w:val="004C3C5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027E6"/>
    <w:pPr>
      <w:ind w:left="720"/>
      <w:contextualSpacing/>
    </w:pPr>
  </w:style>
  <w:style w:type="character" w:styleId="Hyperlink">
    <w:name w:val="Hyperlink"/>
    <w:basedOn w:val="DefaultParagraphFont"/>
    <w:uiPriority w:val="99"/>
    <w:unhideWhenUsed/>
    <w:rsid w:val="004D0B89"/>
    <w:rPr>
      <w:color w:val="0563C1" w:themeColor="hyperlink"/>
      <w:u w:val="single"/>
    </w:rPr>
  </w:style>
  <w:style w:type="character" w:styleId="UnresolvedMention">
    <w:name w:val="Unresolved Mention"/>
    <w:basedOn w:val="DefaultParagraphFont"/>
    <w:uiPriority w:val="99"/>
    <w:rsid w:val="004D0B89"/>
    <w:rPr>
      <w:color w:val="605E5C"/>
      <w:shd w:val="clear" w:color="auto" w:fill="E1DFDD"/>
    </w:rPr>
  </w:style>
  <w:style w:type="character" w:styleId="FollowedHyperlink">
    <w:name w:val="FollowedHyperlink"/>
    <w:basedOn w:val="DefaultParagraphFont"/>
    <w:uiPriority w:val="99"/>
    <w:semiHidden/>
    <w:unhideWhenUsed/>
    <w:rsid w:val="0018474F"/>
    <w:rPr>
      <w:color w:val="954F72" w:themeColor="followedHyperlink"/>
      <w:u w:val="single"/>
    </w:rPr>
  </w:style>
  <w:style w:type="character" w:customStyle="1" w:styleId="Heading1Char">
    <w:name w:val="Heading 1 Char"/>
    <w:basedOn w:val="DefaultParagraphFont"/>
    <w:link w:val="Heading1"/>
    <w:uiPriority w:val="9"/>
    <w:rsid w:val="007077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077C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0A7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18200">
      <w:bodyDiv w:val="1"/>
      <w:marLeft w:val="0"/>
      <w:marRight w:val="0"/>
      <w:marTop w:val="0"/>
      <w:marBottom w:val="0"/>
      <w:divBdr>
        <w:top w:val="none" w:sz="0" w:space="0" w:color="auto"/>
        <w:left w:val="none" w:sz="0" w:space="0" w:color="auto"/>
        <w:bottom w:val="none" w:sz="0" w:space="0" w:color="auto"/>
        <w:right w:val="none" w:sz="0" w:space="0" w:color="auto"/>
      </w:divBdr>
    </w:div>
    <w:div w:id="1302884706">
      <w:bodyDiv w:val="1"/>
      <w:marLeft w:val="0"/>
      <w:marRight w:val="0"/>
      <w:marTop w:val="0"/>
      <w:marBottom w:val="0"/>
      <w:divBdr>
        <w:top w:val="none" w:sz="0" w:space="0" w:color="auto"/>
        <w:left w:val="none" w:sz="0" w:space="0" w:color="auto"/>
        <w:bottom w:val="none" w:sz="0" w:space="0" w:color="auto"/>
        <w:right w:val="none" w:sz="0" w:space="0" w:color="auto"/>
      </w:divBdr>
    </w:div>
    <w:div w:id="1435400862">
      <w:bodyDiv w:val="1"/>
      <w:marLeft w:val="0"/>
      <w:marRight w:val="0"/>
      <w:marTop w:val="0"/>
      <w:marBottom w:val="0"/>
      <w:divBdr>
        <w:top w:val="none" w:sz="0" w:space="0" w:color="auto"/>
        <w:left w:val="none" w:sz="0" w:space="0" w:color="auto"/>
        <w:bottom w:val="none" w:sz="0" w:space="0" w:color="auto"/>
        <w:right w:val="none" w:sz="0" w:space="0" w:color="auto"/>
      </w:divBdr>
      <w:divsChild>
        <w:div w:id="779184662">
          <w:marLeft w:val="360"/>
          <w:marRight w:val="0"/>
          <w:marTop w:val="200"/>
          <w:marBottom w:val="0"/>
          <w:divBdr>
            <w:top w:val="none" w:sz="0" w:space="0" w:color="auto"/>
            <w:left w:val="none" w:sz="0" w:space="0" w:color="auto"/>
            <w:bottom w:val="none" w:sz="0" w:space="0" w:color="auto"/>
            <w:right w:val="none" w:sz="0" w:space="0" w:color="auto"/>
          </w:divBdr>
        </w:div>
        <w:div w:id="516043408">
          <w:marLeft w:val="360"/>
          <w:marRight w:val="0"/>
          <w:marTop w:val="200"/>
          <w:marBottom w:val="0"/>
          <w:divBdr>
            <w:top w:val="none" w:sz="0" w:space="0" w:color="auto"/>
            <w:left w:val="none" w:sz="0" w:space="0" w:color="auto"/>
            <w:bottom w:val="none" w:sz="0" w:space="0" w:color="auto"/>
            <w:right w:val="none" w:sz="0" w:space="0" w:color="auto"/>
          </w:divBdr>
        </w:div>
        <w:div w:id="1508519054">
          <w:marLeft w:val="360"/>
          <w:marRight w:val="0"/>
          <w:marTop w:val="200"/>
          <w:marBottom w:val="0"/>
          <w:divBdr>
            <w:top w:val="none" w:sz="0" w:space="0" w:color="auto"/>
            <w:left w:val="none" w:sz="0" w:space="0" w:color="auto"/>
            <w:bottom w:val="none" w:sz="0" w:space="0" w:color="auto"/>
            <w:right w:val="none" w:sz="0" w:space="0" w:color="auto"/>
          </w:divBdr>
        </w:div>
        <w:div w:id="100341775">
          <w:marLeft w:val="360"/>
          <w:marRight w:val="0"/>
          <w:marTop w:val="200"/>
          <w:marBottom w:val="0"/>
          <w:divBdr>
            <w:top w:val="none" w:sz="0" w:space="0" w:color="auto"/>
            <w:left w:val="none" w:sz="0" w:space="0" w:color="auto"/>
            <w:bottom w:val="none" w:sz="0" w:space="0" w:color="auto"/>
            <w:right w:val="none" w:sz="0" w:space="0" w:color="auto"/>
          </w:divBdr>
        </w:div>
        <w:div w:id="1628585507">
          <w:marLeft w:val="360"/>
          <w:marRight w:val="0"/>
          <w:marTop w:val="200"/>
          <w:marBottom w:val="0"/>
          <w:divBdr>
            <w:top w:val="none" w:sz="0" w:space="0" w:color="auto"/>
            <w:left w:val="none" w:sz="0" w:space="0" w:color="auto"/>
            <w:bottom w:val="none" w:sz="0" w:space="0" w:color="auto"/>
            <w:right w:val="none" w:sz="0" w:space="0" w:color="auto"/>
          </w:divBdr>
        </w:div>
        <w:div w:id="1060057127">
          <w:marLeft w:val="360"/>
          <w:marRight w:val="0"/>
          <w:marTop w:val="200"/>
          <w:marBottom w:val="0"/>
          <w:divBdr>
            <w:top w:val="none" w:sz="0" w:space="0" w:color="auto"/>
            <w:left w:val="none" w:sz="0" w:space="0" w:color="auto"/>
            <w:bottom w:val="none" w:sz="0" w:space="0" w:color="auto"/>
            <w:right w:val="none" w:sz="0" w:space="0" w:color="auto"/>
          </w:divBdr>
        </w:div>
      </w:divsChild>
    </w:div>
    <w:div w:id="1526212139">
      <w:bodyDiv w:val="1"/>
      <w:marLeft w:val="0"/>
      <w:marRight w:val="0"/>
      <w:marTop w:val="0"/>
      <w:marBottom w:val="0"/>
      <w:divBdr>
        <w:top w:val="none" w:sz="0" w:space="0" w:color="auto"/>
        <w:left w:val="none" w:sz="0" w:space="0" w:color="auto"/>
        <w:bottom w:val="none" w:sz="0" w:space="0" w:color="auto"/>
        <w:right w:val="none" w:sz="0" w:space="0" w:color="auto"/>
      </w:divBdr>
    </w:div>
    <w:div w:id="1651058699">
      <w:bodyDiv w:val="1"/>
      <w:marLeft w:val="0"/>
      <w:marRight w:val="0"/>
      <w:marTop w:val="0"/>
      <w:marBottom w:val="0"/>
      <w:divBdr>
        <w:top w:val="none" w:sz="0" w:space="0" w:color="auto"/>
        <w:left w:val="none" w:sz="0" w:space="0" w:color="auto"/>
        <w:bottom w:val="none" w:sz="0" w:space="0" w:color="auto"/>
        <w:right w:val="none" w:sz="0" w:space="0" w:color="auto"/>
      </w:divBdr>
      <w:divsChild>
        <w:div w:id="1452895549">
          <w:marLeft w:val="0"/>
          <w:marRight w:val="0"/>
          <w:marTop w:val="0"/>
          <w:marBottom w:val="0"/>
          <w:divBdr>
            <w:top w:val="none" w:sz="0" w:space="0" w:color="auto"/>
            <w:left w:val="none" w:sz="0" w:space="0" w:color="auto"/>
            <w:bottom w:val="none" w:sz="0" w:space="0" w:color="auto"/>
            <w:right w:val="none" w:sz="0" w:space="0" w:color="auto"/>
          </w:divBdr>
        </w:div>
        <w:div w:id="1890609489">
          <w:marLeft w:val="0"/>
          <w:marRight w:val="0"/>
          <w:marTop w:val="0"/>
          <w:marBottom w:val="0"/>
          <w:divBdr>
            <w:top w:val="none" w:sz="0" w:space="0" w:color="auto"/>
            <w:left w:val="none" w:sz="0" w:space="0" w:color="auto"/>
            <w:bottom w:val="none" w:sz="0" w:space="0" w:color="auto"/>
            <w:right w:val="none" w:sz="0" w:space="0" w:color="auto"/>
          </w:divBdr>
        </w:div>
      </w:divsChild>
    </w:div>
    <w:div w:id="1727870725">
      <w:bodyDiv w:val="1"/>
      <w:marLeft w:val="0"/>
      <w:marRight w:val="0"/>
      <w:marTop w:val="0"/>
      <w:marBottom w:val="0"/>
      <w:divBdr>
        <w:top w:val="none" w:sz="0" w:space="0" w:color="auto"/>
        <w:left w:val="none" w:sz="0" w:space="0" w:color="auto"/>
        <w:bottom w:val="none" w:sz="0" w:space="0" w:color="auto"/>
        <w:right w:val="none" w:sz="0" w:space="0" w:color="auto"/>
      </w:divBdr>
    </w:div>
    <w:div w:id="1760907016">
      <w:bodyDiv w:val="1"/>
      <w:marLeft w:val="0"/>
      <w:marRight w:val="0"/>
      <w:marTop w:val="0"/>
      <w:marBottom w:val="0"/>
      <w:divBdr>
        <w:top w:val="none" w:sz="0" w:space="0" w:color="auto"/>
        <w:left w:val="none" w:sz="0" w:space="0" w:color="auto"/>
        <w:bottom w:val="none" w:sz="0" w:space="0" w:color="auto"/>
        <w:right w:val="none" w:sz="0" w:space="0" w:color="auto"/>
      </w:divBdr>
    </w:div>
    <w:div w:id="2066174636">
      <w:bodyDiv w:val="1"/>
      <w:marLeft w:val="0"/>
      <w:marRight w:val="0"/>
      <w:marTop w:val="0"/>
      <w:marBottom w:val="0"/>
      <w:divBdr>
        <w:top w:val="none" w:sz="0" w:space="0" w:color="auto"/>
        <w:left w:val="none" w:sz="0" w:space="0" w:color="auto"/>
        <w:bottom w:val="none" w:sz="0" w:space="0" w:color="auto"/>
        <w:right w:val="none" w:sz="0" w:space="0" w:color="auto"/>
      </w:divBdr>
      <w:divsChild>
        <w:div w:id="1504394334">
          <w:marLeft w:val="0"/>
          <w:marRight w:val="0"/>
          <w:marTop w:val="0"/>
          <w:marBottom w:val="0"/>
          <w:divBdr>
            <w:top w:val="single" w:sz="2" w:space="0" w:color="333333"/>
            <w:left w:val="single" w:sz="2" w:space="0" w:color="333333"/>
            <w:bottom w:val="single" w:sz="2" w:space="0" w:color="EDF000"/>
            <w:right w:val="single" w:sz="2" w:space="0" w:color="333333"/>
          </w:divBdr>
          <w:divsChild>
            <w:div w:id="2044166075">
              <w:marLeft w:val="0"/>
              <w:marRight w:val="0"/>
              <w:marTop w:val="0"/>
              <w:marBottom w:val="0"/>
              <w:divBdr>
                <w:top w:val="none" w:sz="0" w:space="0" w:color="auto"/>
                <w:left w:val="none" w:sz="0" w:space="0" w:color="auto"/>
                <w:bottom w:val="none" w:sz="0" w:space="0" w:color="auto"/>
                <w:right w:val="none" w:sz="0" w:space="0" w:color="auto"/>
              </w:divBdr>
              <w:divsChild>
                <w:div w:id="716592380">
                  <w:blockQuote w:val="1"/>
                  <w:marLeft w:val="0"/>
                  <w:marRight w:val="0"/>
                  <w:marTop w:val="300"/>
                  <w:marBottom w:val="450"/>
                  <w:divBdr>
                    <w:top w:val="none" w:sz="0" w:space="0" w:color="602D91"/>
                    <w:left w:val="single" w:sz="36" w:space="15" w:color="602D91"/>
                    <w:bottom w:val="none" w:sz="0" w:space="0" w:color="602D91"/>
                    <w:right w:val="none" w:sz="0" w:space="0" w:color="602D91"/>
                  </w:divBdr>
                </w:div>
              </w:divsChild>
            </w:div>
          </w:divsChild>
        </w:div>
        <w:div w:id="2114468588">
          <w:marLeft w:val="0"/>
          <w:marRight w:val="0"/>
          <w:marTop w:val="0"/>
          <w:marBottom w:val="445"/>
          <w:divBdr>
            <w:top w:val="none" w:sz="0" w:space="0" w:color="auto"/>
            <w:left w:val="none" w:sz="0" w:space="0" w:color="auto"/>
            <w:bottom w:val="none" w:sz="0" w:space="0" w:color="auto"/>
            <w:right w:val="none" w:sz="0" w:space="0" w:color="auto"/>
          </w:divBdr>
          <w:divsChild>
            <w:div w:id="1941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big.net/about-big/" TargetMode="External"/><Relationship Id="rId13" Type="http://schemas.openxmlformats.org/officeDocument/2006/relationships/hyperlink" Target="https://www.jstor.org/stable/i345655" TargetMode="External"/><Relationship Id="rId3" Type="http://schemas.openxmlformats.org/officeDocument/2006/relationships/settings" Target="settings.xml"/><Relationship Id="rId7" Type="http://schemas.openxmlformats.org/officeDocument/2006/relationships/hyperlink" Target="https://basicincome.org/about-basic-income/" TargetMode="External"/><Relationship Id="rId12" Type="http://schemas.openxmlformats.org/officeDocument/2006/relationships/hyperlink" Target="https://works.bepress.com/widerquist/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big.net/" TargetMode="External"/><Relationship Id="rId11" Type="http://schemas.openxmlformats.org/officeDocument/2006/relationships/hyperlink" Target="https://www.cbpp.org/research/family-income-support/cash-assistance-should-reach-millions-more-families-to-lessen" TargetMode="External"/><Relationship Id="rId5" Type="http://schemas.openxmlformats.org/officeDocument/2006/relationships/hyperlink" Target="mailto:mhoward@maine.edu" TargetMode="External"/><Relationship Id="rId15" Type="http://schemas.openxmlformats.org/officeDocument/2006/relationships/theme" Target="theme/theme1.xml"/><Relationship Id="rId10" Type="http://schemas.openxmlformats.org/officeDocument/2006/relationships/hyperlink" Target="https://greattransition.org/gti-forum/basic-income-howard" TargetMode="External"/><Relationship Id="rId4" Type="http://schemas.openxmlformats.org/officeDocument/2006/relationships/webSettings" Target="webSettings.xml"/><Relationship Id="rId9" Type="http://schemas.openxmlformats.org/officeDocument/2006/relationships/hyperlink" Target="https://www.americanprogress.org/issues/poverty/reports/2021/05/21/499777/now-time-permanently-expand-child-tax-credit-earned-income-tax-cr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1923</Words>
  <Characters>10099</Characters>
  <Application>Microsoft Office Word</Application>
  <DocSecurity>0</DocSecurity>
  <Lines>194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 Howard</dc:creator>
  <cp:keywords/>
  <dc:description/>
  <cp:lastModifiedBy>Michael W Howard</cp:lastModifiedBy>
  <cp:revision>2</cp:revision>
  <dcterms:created xsi:type="dcterms:W3CDTF">2021-08-24T23:10:00Z</dcterms:created>
  <dcterms:modified xsi:type="dcterms:W3CDTF">2021-08-24T23:10:00Z</dcterms:modified>
</cp:coreProperties>
</file>